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63CA1A" w14:textId="77777777" w:rsidR="00FB5556" w:rsidRPr="00CE752E" w:rsidRDefault="00FB5556" w:rsidP="00DE1E7A">
      <w:pPr>
        <w:spacing w:after="0"/>
        <w:jc w:val="right"/>
        <w:rPr>
          <w:b/>
          <w:szCs w:val="24"/>
          <w:lang w:val="bg-BG"/>
        </w:rPr>
      </w:pPr>
    </w:p>
    <w:tbl>
      <w:tblPr>
        <w:tblW w:w="9900" w:type="dxa"/>
        <w:tblInd w:w="-5" w:type="dxa"/>
        <w:tblLook w:val="04A0" w:firstRow="1" w:lastRow="0" w:firstColumn="1" w:lastColumn="0" w:noHBand="0" w:noVBand="1"/>
      </w:tblPr>
      <w:tblGrid>
        <w:gridCol w:w="3974"/>
        <w:gridCol w:w="5926"/>
      </w:tblGrid>
      <w:tr w:rsidR="00DE1E7A" w:rsidRPr="00CE752E" w14:paraId="4CA37C7A" w14:textId="77777777" w:rsidTr="000C34AA">
        <w:trPr>
          <w:trHeight w:val="1731"/>
        </w:trPr>
        <w:tc>
          <w:tcPr>
            <w:tcW w:w="3974" w:type="dxa"/>
            <w:shd w:val="clear" w:color="auto" w:fill="auto"/>
          </w:tcPr>
          <w:p w14:paraId="0D4D178C" w14:textId="4224F9F8" w:rsidR="00DE1E7A" w:rsidRPr="00CE752E" w:rsidRDefault="00ED779E" w:rsidP="0030028B">
            <w:pPr>
              <w:widowControl w:val="0"/>
              <w:autoSpaceDE w:val="0"/>
              <w:autoSpaceDN w:val="0"/>
              <w:jc w:val="center"/>
              <w:rPr>
                <w:rFonts w:eastAsia="Calibri"/>
                <w:szCs w:val="24"/>
                <w:lang w:val="bg-BG"/>
              </w:rPr>
            </w:pPr>
            <w:bookmarkStart w:id="0" w:name="_Hlk147309197"/>
            <w:r w:rsidRPr="00CE752E">
              <w:rPr>
                <w:rFonts w:eastAsia="Calibri"/>
                <w:noProof/>
                <w:szCs w:val="24"/>
                <w:lang w:val="bg-BG" w:eastAsia="bg-BG"/>
              </w:rPr>
              <w:drawing>
                <wp:anchor distT="0" distB="0" distL="114300" distR="114300" simplePos="0" relativeHeight="251657216" behindDoc="1" locked="0" layoutInCell="1" allowOverlap="1" wp14:anchorId="72BD5CDD" wp14:editId="27F376E5">
                  <wp:simplePos x="0" y="0"/>
                  <wp:positionH relativeFrom="column">
                    <wp:posOffset>154940</wp:posOffset>
                  </wp:positionH>
                  <wp:positionV relativeFrom="paragraph">
                    <wp:posOffset>60325</wp:posOffset>
                  </wp:positionV>
                  <wp:extent cx="1295400" cy="936625"/>
                  <wp:effectExtent l="0" t="0" r="0" b="0"/>
                  <wp:wrapNone/>
                  <wp:docPr id="3" name="Picture 16" descr="gerb_color_ME_bg_w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gerb_color_ME_bg_w20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95400" cy="9366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18D1001" w14:textId="77777777" w:rsidR="00DE1E7A" w:rsidRPr="00CE752E" w:rsidRDefault="00DE1E7A" w:rsidP="0030028B">
            <w:pPr>
              <w:widowControl w:val="0"/>
              <w:autoSpaceDE w:val="0"/>
              <w:autoSpaceDN w:val="0"/>
              <w:jc w:val="center"/>
              <w:rPr>
                <w:rFonts w:eastAsia="Calibri"/>
                <w:b/>
                <w:szCs w:val="24"/>
                <w:lang w:val="bg-BG"/>
              </w:rPr>
            </w:pPr>
          </w:p>
          <w:p w14:paraId="7BABCE67" w14:textId="77777777" w:rsidR="00DE1E7A" w:rsidRPr="00CE752E" w:rsidRDefault="00DE1E7A" w:rsidP="0030028B">
            <w:pPr>
              <w:widowControl w:val="0"/>
              <w:tabs>
                <w:tab w:val="center" w:pos="4153"/>
                <w:tab w:val="right" w:pos="9356"/>
              </w:tabs>
              <w:autoSpaceDE w:val="0"/>
              <w:autoSpaceDN w:val="0"/>
              <w:jc w:val="center"/>
              <w:rPr>
                <w:rFonts w:eastAsia="Calibri"/>
                <w:b/>
                <w:bCs/>
                <w:snapToGrid w:val="0"/>
                <w:szCs w:val="24"/>
                <w:lang w:val="bg-BG"/>
              </w:rPr>
            </w:pPr>
          </w:p>
        </w:tc>
        <w:tc>
          <w:tcPr>
            <w:tcW w:w="5926" w:type="dxa"/>
            <w:shd w:val="clear" w:color="auto" w:fill="auto"/>
            <w:hideMark/>
          </w:tcPr>
          <w:p w14:paraId="091A2FAC" w14:textId="05072D3A" w:rsidR="00DE1E7A" w:rsidRPr="00CE752E" w:rsidRDefault="00ED779E" w:rsidP="0030028B">
            <w:pPr>
              <w:widowControl w:val="0"/>
              <w:tabs>
                <w:tab w:val="center" w:pos="4153"/>
                <w:tab w:val="right" w:pos="9356"/>
              </w:tabs>
              <w:autoSpaceDE w:val="0"/>
              <w:autoSpaceDN w:val="0"/>
              <w:jc w:val="center"/>
              <w:rPr>
                <w:rFonts w:eastAsia="Calibri"/>
                <w:b/>
                <w:bCs/>
                <w:snapToGrid w:val="0"/>
                <w:szCs w:val="24"/>
                <w:lang w:val="bg-BG"/>
              </w:rPr>
            </w:pPr>
            <w:r w:rsidRPr="00CE752E">
              <w:rPr>
                <w:rFonts w:eastAsia="Calibri"/>
                <w:noProof/>
                <w:szCs w:val="24"/>
                <w:lang w:val="bg-BG" w:eastAsia="bg-BG"/>
              </w:rPr>
              <w:drawing>
                <wp:anchor distT="0" distB="0" distL="114300" distR="114300" simplePos="0" relativeHeight="251658240" behindDoc="1" locked="0" layoutInCell="1" allowOverlap="1" wp14:anchorId="65A07881" wp14:editId="7808CF57">
                  <wp:simplePos x="0" y="0"/>
                  <wp:positionH relativeFrom="margin">
                    <wp:posOffset>780415</wp:posOffset>
                  </wp:positionH>
                  <wp:positionV relativeFrom="paragraph">
                    <wp:posOffset>154940</wp:posOffset>
                  </wp:positionV>
                  <wp:extent cx="2642235" cy="730250"/>
                  <wp:effectExtent l="0" t="0" r="0" b="0"/>
                  <wp:wrapNone/>
                  <wp:docPr id="2" name="Picture 15" descr="BG Финансирано от Европейския съюз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BG Финансирано от Европейския съюз_PO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42235" cy="730250"/>
                          </a:xfrm>
                          <a:prstGeom prst="rect">
                            <a:avLst/>
                          </a:prstGeom>
                          <a:noFill/>
                          <a:ln>
                            <a:noFill/>
                          </a:ln>
                        </pic:spPr>
                      </pic:pic>
                    </a:graphicData>
                  </a:graphic>
                  <wp14:sizeRelH relativeFrom="page">
                    <wp14:pctWidth>0</wp14:pctWidth>
                  </wp14:sizeRelH>
                  <wp14:sizeRelV relativeFrom="page">
                    <wp14:pctHeight>0</wp14:pctHeight>
                  </wp14:sizeRelV>
                </wp:anchor>
              </w:drawing>
            </w:r>
          </w:p>
        </w:tc>
      </w:tr>
      <w:bookmarkEnd w:id="0"/>
    </w:tbl>
    <w:p w14:paraId="36EB277E" w14:textId="77777777" w:rsidR="00DE1E7A" w:rsidRPr="00CE752E" w:rsidRDefault="00DE1E7A" w:rsidP="00DE1E7A">
      <w:pPr>
        <w:spacing w:after="0"/>
        <w:jc w:val="right"/>
        <w:rPr>
          <w:b/>
          <w:szCs w:val="24"/>
          <w:lang w:val="bg-BG"/>
        </w:rPr>
      </w:pPr>
    </w:p>
    <w:p w14:paraId="7656D813" w14:textId="77777777" w:rsidR="00A5096A" w:rsidRPr="00CE752E" w:rsidRDefault="00A5096A" w:rsidP="00DE1E7A">
      <w:pPr>
        <w:spacing w:after="0"/>
        <w:jc w:val="right"/>
        <w:rPr>
          <w:b/>
          <w:bCs/>
          <w:szCs w:val="24"/>
          <w:lang w:val="bg-BG"/>
        </w:rPr>
      </w:pPr>
    </w:p>
    <w:p w14:paraId="7CAC3FCB" w14:textId="77777777" w:rsidR="00DE1E7A" w:rsidRPr="00CE752E" w:rsidRDefault="00DE1E7A" w:rsidP="00DE1E7A">
      <w:pPr>
        <w:spacing w:after="0"/>
        <w:jc w:val="center"/>
        <w:rPr>
          <w:b/>
          <w:bCs/>
          <w:szCs w:val="24"/>
          <w:lang w:val="bg-BG"/>
        </w:rPr>
      </w:pPr>
    </w:p>
    <w:p w14:paraId="7718485A" w14:textId="77777777" w:rsidR="00D87BD7" w:rsidRPr="00CE752E" w:rsidRDefault="00C51F29" w:rsidP="00DE1E7A">
      <w:pPr>
        <w:spacing w:after="0"/>
        <w:jc w:val="center"/>
        <w:rPr>
          <w:b/>
          <w:bCs/>
          <w:szCs w:val="24"/>
          <w:lang w:val="bg-BG"/>
        </w:rPr>
      </w:pPr>
      <w:r w:rsidRPr="00CE752E">
        <w:rPr>
          <w:b/>
          <w:bCs/>
          <w:szCs w:val="24"/>
          <w:lang w:val="bg-BG"/>
        </w:rPr>
        <w:t>Общи условия</w:t>
      </w:r>
    </w:p>
    <w:p w14:paraId="799C9D67" w14:textId="77777777" w:rsidR="00C51F29" w:rsidRPr="00CE752E" w:rsidRDefault="00C51F29" w:rsidP="00DE1E7A">
      <w:pPr>
        <w:spacing w:after="0"/>
        <w:jc w:val="center"/>
        <w:rPr>
          <w:b/>
          <w:bCs/>
          <w:szCs w:val="24"/>
          <w:lang w:val="bg-BG"/>
        </w:rPr>
      </w:pPr>
      <w:r w:rsidRPr="00CE752E">
        <w:rPr>
          <w:b/>
          <w:bCs/>
          <w:szCs w:val="24"/>
          <w:lang w:val="bg-BG"/>
        </w:rPr>
        <w:t xml:space="preserve">към </w:t>
      </w:r>
      <w:r w:rsidR="008E4B25" w:rsidRPr="00CE752E">
        <w:rPr>
          <w:b/>
          <w:bCs/>
          <w:szCs w:val="24"/>
          <w:lang w:val="bg-BG"/>
        </w:rPr>
        <w:t>договори</w:t>
      </w:r>
      <w:r w:rsidR="00F16F41" w:rsidRPr="00CE752E">
        <w:rPr>
          <w:b/>
          <w:bCs/>
          <w:szCs w:val="24"/>
          <w:lang w:val="bg-BG"/>
        </w:rPr>
        <w:t>те</w:t>
      </w:r>
      <w:r w:rsidR="008E4B25" w:rsidRPr="00CE752E">
        <w:rPr>
          <w:b/>
          <w:bCs/>
          <w:szCs w:val="24"/>
          <w:lang w:val="bg-BG"/>
        </w:rPr>
        <w:t xml:space="preserve"> за </w:t>
      </w:r>
      <w:r w:rsidR="00F16F41" w:rsidRPr="00CE752E">
        <w:rPr>
          <w:b/>
          <w:bCs/>
          <w:szCs w:val="24"/>
          <w:lang w:val="bg-BG"/>
        </w:rPr>
        <w:t>финансиране</w:t>
      </w:r>
      <w:r w:rsidR="008E4B25" w:rsidRPr="00CE752E">
        <w:rPr>
          <w:b/>
          <w:bCs/>
          <w:szCs w:val="24"/>
          <w:lang w:val="bg-BG"/>
        </w:rPr>
        <w:t xml:space="preserve"> </w:t>
      </w:r>
      <w:r w:rsidRPr="00CE752E">
        <w:rPr>
          <w:b/>
          <w:bCs/>
          <w:szCs w:val="24"/>
          <w:lang w:val="bg-BG"/>
        </w:rPr>
        <w:t xml:space="preserve">по </w:t>
      </w:r>
      <w:r w:rsidR="008E4B25" w:rsidRPr="00CE752E">
        <w:rPr>
          <w:b/>
          <w:bCs/>
          <w:szCs w:val="24"/>
          <w:lang w:val="bg-BG"/>
        </w:rPr>
        <w:t xml:space="preserve">Програмата за </w:t>
      </w:r>
      <w:r w:rsidR="00DE1E7A" w:rsidRPr="00CE752E">
        <w:rPr>
          <w:b/>
          <w:bCs/>
          <w:szCs w:val="24"/>
          <w:lang w:val="bg-BG"/>
        </w:rPr>
        <w:t>нисковъглеродна икономика</w:t>
      </w:r>
      <w:r w:rsidR="008E4B25" w:rsidRPr="00CE752E">
        <w:rPr>
          <w:b/>
          <w:bCs/>
          <w:szCs w:val="24"/>
          <w:lang w:val="bg-BG"/>
        </w:rPr>
        <w:t xml:space="preserve"> от Националния план за възстановяване и устойчивост</w:t>
      </w:r>
    </w:p>
    <w:p w14:paraId="084F6A3D" w14:textId="77777777" w:rsidR="00DE1E7A" w:rsidRPr="00CE752E" w:rsidRDefault="00DE1E7A" w:rsidP="00DE1E7A">
      <w:pPr>
        <w:spacing w:after="0"/>
        <w:jc w:val="center"/>
        <w:rPr>
          <w:b/>
          <w:bCs/>
          <w:szCs w:val="24"/>
          <w:lang w:val="bg-BG"/>
        </w:rPr>
      </w:pPr>
    </w:p>
    <w:p w14:paraId="69AB5656" w14:textId="77BF7275" w:rsidR="00D87119" w:rsidRPr="00CE752E" w:rsidRDefault="00CE752E" w:rsidP="00DE1E7A">
      <w:pPr>
        <w:pStyle w:val="Text1"/>
        <w:rPr>
          <w:szCs w:val="24"/>
          <w:lang w:val="bg-BG"/>
        </w:rPr>
      </w:pPr>
      <w:bookmarkStart w:id="1" w:name="_Hlk141090484"/>
      <w:bookmarkStart w:id="2" w:name="_Hlk169719027"/>
      <w:r w:rsidRPr="00CE752E">
        <w:rPr>
          <w:b/>
          <w:szCs w:val="24"/>
        </w:rPr>
        <w:t>BG-RRP-4.00</w:t>
      </w:r>
      <w:r w:rsidR="005E504E">
        <w:rPr>
          <w:b/>
          <w:szCs w:val="24"/>
        </w:rPr>
        <w:t>34</w:t>
      </w:r>
      <w:r w:rsidRPr="00CE752E">
        <w:rPr>
          <w:b/>
          <w:szCs w:val="24"/>
        </w:rPr>
        <w:t xml:space="preserve"> "</w:t>
      </w:r>
      <w:bookmarkStart w:id="3" w:name="_Hlk169614094"/>
      <w:r w:rsidRPr="00CE752E">
        <w:rPr>
          <w:b/>
          <w:szCs w:val="24"/>
        </w:rPr>
        <w:t>Национална инфраструктура за съхранение на електроенергия</w:t>
      </w:r>
      <w:bookmarkEnd w:id="3"/>
      <w:r w:rsidR="007356FD">
        <w:rPr>
          <w:b/>
          <w:szCs w:val="24"/>
          <w:lang w:val="bg-BG"/>
        </w:rPr>
        <w:t xml:space="preserve"> </w:t>
      </w:r>
      <w:r w:rsidR="007356FD">
        <w:rPr>
          <w:b/>
          <w:lang w:val="bg-BG"/>
        </w:rPr>
        <w:t>от възобновяеми източници</w:t>
      </w:r>
      <w:r w:rsidRPr="00CE752E">
        <w:rPr>
          <w:b/>
          <w:szCs w:val="24"/>
        </w:rPr>
        <w:t>"</w:t>
      </w:r>
      <w:bookmarkEnd w:id="1"/>
      <w:r w:rsidRPr="00CE752E">
        <w:rPr>
          <w:b/>
          <w:szCs w:val="24"/>
        </w:rPr>
        <w:t xml:space="preserve"> (RESTORE)</w:t>
      </w:r>
    </w:p>
    <w:bookmarkEnd w:id="2"/>
    <w:p w14:paraId="6D1C1993" w14:textId="77777777" w:rsidR="00FD0F40" w:rsidRPr="00CE752E" w:rsidRDefault="001A1173" w:rsidP="00DE1E7A">
      <w:pPr>
        <w:pStyle w:val="SectionTitle"/>
        <w:keepNext w:val="0"/>
        <w:spacing w:before="100" w:beforeAutospacing="1" w:after="240"/>
        <w:rPr>
          <w:sz w:val="24"/>
          <w:szCs w:val="24"/>
          <w:lang w:val="bg-BG"/>
        </w:rPr>
      </w:pPr>
      <w:r w:rsidRPr="00CE752E">
        <w:rPr>
          <w:bCs/>
          <w:sz w:val="24"/>
          <w:szCs w:val="24"/>
          <w:lang w:val="bg-BG"/>
        </w:rPr>
        <w:t>ОБЩИ И АДМИНИСТРАТИВНИ РАЗПОРЕДБИ</w:t>
      </w:r>
    </w:p>
    <w:p w14:paraId="6A0E11AA" w14:textId="77777777" w:rsidR="00FD0F40" w:rsidRPr="00CE752E" w:rsidRDefault="001A1173" w:rsidP="00DE1E7A">
      <w:pPr>
        <w:pStyle w:val="Heading1"/>
        <w:keepNext w:val="0"/>
        <w:numPr>
          <w:ilvl w:val="0"/>
          <w:numId w:val="0"/>
        </w:numPr>
        <w:spacing w:before="0" w:after="120"/>
        <w:rPr>
          <w:szCs w:val="24"/>
          <w:lang w:val="bg-BG"/>
        </w:rPr>
      </w:pPr>
      <w:bookmarkStart w:id="4" w:name="_Toc173497335"/>
      <w:bookmarkStart w:id="5" w:name="_Toc252453124"/>
      <w:r w:rsidRPr="00CE752E">
        <w:rPr>
          <w:szCs w:val="24"/>
          <w:lang w:val="bg-BG"/>
        </w:rPr>
        <w:t>Член 1</w:t>
      </w:r>
      <w:r w:rsidR="00A21450" w:rsidRPr="00CE752E">
        <w:rPr>
          <w:szCs w:val="24"/>
          <w:lang w:val="bg-BG"/>
        </w:rPr>
        <w:t xml:space="preserve"> –</w:t>
      </w:r>
      <w:r w:rsidRPr="00CE752E">
        <w:rPr>
          <w:szCs w:val="24"/>
          <w:lang w:val="bg-BG"/>
        </w:rPr>
        <w:t xml:space="preserve"> Общи задължения</w:t>
      </w:r>
      <w:bookmarkEnd w:id="4"/>
      <w:bookmarkEnd w:id="5"/>
    </w:p>
    <w:p w14:paraId="38C88AF0" w14:textId="640B09D4" w:rsidR="00FD0F40" w:rsidRPr="00CE752E" w:rsidRDefault="000E3512" w:rsidP="00DE1E7A">
      <w:pPr>
        <w:pStyle w:val="Heading2"/>
        <w:keepNext w:val="0"/>
        <w:tabs>
          <w:tab w:val="clear" w:pos="720"/>
          <w:tab w:val="num" w:pos="142"/>
        </w:tabs>
        <w:spacing w:after="120"/>
        <w:ind w:left="142" w:hanging="709"/>
        <w:rPr>
          <w:b w:val="0"/>
          <w:szCs w:val="24"/>
          <w:lang w:val="bg-BG"/>
        </w:rPr>
      </w:pPr>
      <w:bookmarkStart w:id="6" w:name="_Toc252453125"/>
      <w:r w:rsidRPr="00CE752E">
        <w:rPr>
          <w:b w:val="0"/>
          <w:szCs w:val="24"/>
          <w:lang w:val="bg-BG"/>
        </w:rPr>
        <w:t>Крайният получател</w:t>
      </w:r>
      <w:r w:rsidR="00A37711" w:rsidRPr="00CE752E">
        <w:rPr>
          <w:b w:val="0"/>
          <w:szCs w:val="24"/>
          <w:lang w:val="bg-BG"/>
        </w:rPr>
        <w:t xml:space="preserve"> (КП)</w:t>
      </w:r>
      <w:r w:rsidRPr="00CE752E">
        <w:rPr>
          <w:b w:val="0"/>
          <w:szCs w:val="24"/>
          <w:lang w:val="bg-BG"/>
        </w:rPr>
        <w:t xml:space="preserve"> </w:t>
      </w:r>
      <w:r w:rsidR="00EB3ED2" w:rsidRPr="00CE752E">
        <w:rPr>
          <w:b w:val="0"/>
          <w:szCs w:val="24"/>
          <w:lang w:val="bg-BG"/>
        </w:rPr>
        <w:t xml:space="preserve">е длъжен да изпълни </w:t>
      </w:r>
      <w:r w:rsidR="00A37711" w:rsidRPr="00CE752E">
        <w:rPr>
          <w:b w:val="0"/>
          <w:szCs w:val="24"/>
          <w:lang w:val="bg-BG"/>
        </w:rPr>
        <w:t>предложението за изпълнение на инвестиция,</w:t>
      </w:r>
      <w:r w:rsidR="008963B3" w:rsidRPr="00CE752E">
        <w:rPr>
          <w:b w:val="0"/>
          <w:szCs w:val="24"/>
          <w:lang w:val="bg-BG"/>
        </w:rPr>
        <w:t xml:space="preserve"> </w:t>
      </w:r>
      <w:r w:rsidR="00EB3ED2" w:rsidRPr="00CE752E">
        <w:rPr>
          <w:b w:val="0"/>
          <w:szCs w:val="24"/>
          <w:lang w:val="bg-BG"/>
        </w:rPr>
        <w:t xml:space="preserve">съобразно </w:t>
      </w:r>
      <w:r w:rsidR="005B0B14" w:rsidRPr="00CE752E">
        <w:rPr>
          <w:b w:val="0"/>
          <w:szCs w:val="24"/>
          <w:lang w:val="bg-BG"/>
        </w:rPr>
        <w:t>о</w:t>
      </w:r>
      <w:r w:rsidR="00B91C70" w:rsidRPr="00CE752E">
        <w:rPr>
          <w:b w:val="0"/>
          <w:szCs w:val="24"/>
          <w:lang w:val="bg-BG"/>
        </w:rPr>
        <w:t>писанието</w:t>
      </w:r>
      <w:r w:rsidR="00EB3ED2" w:rsidRPr="00CE752E">
        <w:rPr>
          <w:b w:val="0"/>
          <w:szCs w:val="24"/>
          <w:lang w:val="bg-BG"/>
        </w:rPr>
        <w:t>, съдържащо се в Приложение I</w:t>
      </w:r>
      <w:r w:rsidR="00DA4298" w:rsidRPr="00CE752E">
        <w:rPr>
          <w:b w:val="0"/>
          <w:szCs w:val="24"/>
          <w:lang w:val="bg-BG"/>
        </w:rPr>
        <w:t>,</w:t>
      </w:r>
      <w:r w:rsidR="00E1033E" w:rsidRPr="00CE752E">
        <w:rPr>
          <w:b w:val="0"/>
          <w:szCs w:val="24"/>
          <w:lang w:val="bg-BG"/>
        </w:rPr>
        <w:t xml:space="preserve"> </w:t>
      </w:r>
      <w:r w:rsidR="00A37711" w:rsidRPr="00CE752E">
        <w:rPr>
          <w:b w:val="0"/>
          <w:szCs w:val="24"/>
          <w:lang w:val="bg-BG"/>
        </w:rPr>
        <w:t xml:space="preserve">в .т.ч </w:t>
      </w:r>
      <w:r w:rsidR="00E1033E" w:rsidRPr="00CE752E">
        <w:rPr>
          <w:b w:val="0"/>
          <w:szCs w:val="24"/>
          <w:lang w:val="bg-BG"/>
        </w:rPr>
        <w:t>и</w:t>
      </w:r>
      <w:r w:rsidR="00EB3ED2" w:rsidRPr="00CE752E">
        <w:rPr>
          <w:b w:val="0"/>
          <w:szCs w:val="24"/>
          <w:lang w:val="bg-BG"/>
        </w:rPr>
        <w:t xml:space="preserve"> с оглед изпълнение на </w:t>
      </w:r>
      <w:r w:rsidR="00B9433B" w:rsidRPr="00CE752E">
        <w:rPr>
          <w:b w:val="0"/>
          <w:szCs w:val="24"/>
          <w:lang w:val="bg-BG"/>
        </w:rPr>
        <w:t xml:space="preserve">предвидените в него </w:t>
      </w:r>
      <w:r w:rsidR="00A37711" w:rsidRPr="00CE752E">
        <w:rPr>
          <w:b w:val="0"/>
          <w:szCs w:val="24"/>
          <w:lang w:val="bg-BG"/>
        </w:rPr>
        <w:t xml:space="preserve">цели и </w:t>
      </w:r>
      <w:r w:rsidRPr="00CE752E">
        <w:rPr>
          <w:b w:val="0"/>
          <w:szCs w:val="24"/>
          <w:lang w:val="bg-BG"/>
        </w:rPr>
        <w:t>етапи</w:t>
      </w:r>
      <w:r w:rsidR="00FD0F40" w:rsidRPr="00CE752E">
        <w:rPr>
          <w:b w:val="0"/>
          <w:szCs w:val="24"/>
          <w:lang w:val="bg-BG"/>
        </w:rPr>
        <w:t>.</w:t>
      </w:r>
      <w:bookmarkEnd w:id="6"/>
      <w:r w:rsidR="003B6EC7" w:rsidRPr="00CE752E">
        <w:rPr>
          <w:b w:val="0"/>
          <w:szCs w:val="24"/>
          <w:lang w:val="bg-BG"/>
        </w:rPr>
        <w:t xml:space="preserve"> </w:t>
      </w:r>
      <w:r w:rsidRPr="00CE752E">
        <w:rPr>
          <w:b w:val="0"/>
          <w:szCs w:val="24"/>
          <w:lang w:val="bg-BG"/>
        </w:rPr>
        <w:t xml:space="preserve">Крайният получател </w:t>
      </w:r>
      <w:r w:rsidR="003B6EC7" w:rsidRPr="00CE752E">
        <w:rPr>
          <w:b w:val="0"/>
          <w:szCs w:val="24"/>
          <w:lang w:val="bg-BG"/>
        </w:rPr>
        <w:t xml:space="preserve">се задължава да спазва условията и изискванията, произтичащи от </w:t>
      </w:r>
      <w:r w:rsidR="005C383D" w:rsidRPr="00CE752E">
        <w:rPr>
          <w:b w:val="0"/>
          <w:szCs w:val="24"/>
          <w:lang w:val="bg-BG"/>
        </w:rPr>
        <w:t>договор</w:t>
      </w:r>
      <w:r w:rsidR="00E96ED6" w:rsidRPr="00CE752E">
        <w:rPr>
          <w:b w:val="0"/>
          <w:szCs w:val="24"/>
          <w:lang w:val="bg-BG"/>
        </w:rPr>
        <w:t>а</w:t>
      </w:r>
      <w:r w:rsidR="005C383D" w:rsidRPr="00CE752E">
        <w:rPr>
          <w:b w:val="0"/>
          <w:szCs w:val="24"/>
          <w:lang w:val="bg-BG"/>
        </w:rPr>
        <w:t xml:space="preserve"> </w:t>
      </w:r>
      <w:r w:rsidR="00EC09D1" w:rsidRPr="00CE752E">
        <w:rPr>
          <w:b w:val="0"/>
          <w:szCs w:val="24"/>
          <w:lang w:val="bg-BG"/>
        </w:rPr>
        <w:t xml:space="preserve">за </w:t>
      </w:r>
      <w:r w:rsidR="005137A8" w:rsidRPr="00CE752E">
        <w:rPr>
          <w:b w:val="0"/>
          <w:szCs w:val="24"/>
          <w:lang w:val="bg-BG"/>
        </w:rPr>
        <w:t xml:space="preserve">финансиране и </w:t>
      </w:r>
      <w:r w:rsidRPr="00CE752E">
        <w:rPr>
          <w:b w:val="0"/>
          <w:szCs w:val="24"/>
          <w:lang w:val="bg-BG"/>
        </w:rPr>
        <w:t xml:space="preserve">всички </w:t>
      </w:r>
      <w:r w:rsidR="000110A2" w:rsidRPr="00CE752E">
        <w:rPr>
          <w:b w:val="0"/>
          <w:szCs w:val="24"/>
          <w:lang w:val="bg-BG"/>
        </w:rPr>
        <w:t xml:space="preserve">негови </w:t>
      </w:r>
      <w:r w:rsidR="003B6EC7" w:rsidRPr="00CE752E">
        <w:rPr>
          <w:b w:val="0"/>
          <w:szCs w:val="24"/>
          <w:lang w:val="bg-BG"/>
        </w:rPr>
        <w:t>приложения</w:t>
      </w:r>
      <w:r w:rsidR="00C8392F" w:rsidRPr="00CE752E">
        <w:rPr>
          <w:b w:val="0"/>
          <w:szCs w:val="24"/>
          <w:lang w:val="bg-BG"/>
        </w:rPr>
        <w:t xml:space="preserve">, </w:t>
      </w:r>
      <w:r w:rsidR="000110A2" w:rsidRPr="00CE752E">
        <w:rPr>
          <w:b w:val="0"/>
          <w:szCs w:val="24"/>
          <w:lang w:val="bg-BG" w:eastAsia="fr-FR"/>
        </w:rPr>
        <w:t>условията за кандидатстване и условията за изпълнение по съответната процедура,</w:t>
      </w:r>
      <w:r w:rsidR="000110A2" w:rsidRPr="00CE752E">
        <w:rPr>
          <w:b w:val="0"/>
          <w:szCs w:val="24"/>
          <w:lang w:val="bg-BG"/>
        </w:rPr>
        <w:t xml:space="preserve"> </w:t>
      </w:r>
      <w:r w:rsidR="002F3A5A" w:rsidRPr="00CE752E">
        <w:rPr>
          <w:b w:val="0"/>
          <w:szCs w:val="24"/>
          <w:lang w:val="bg-BG"/>
        </w:rPr>
        <w:t>разпоредбите на приложимото национално и европейско законодателство</w:t>
      </w:r>
      <w:r w:rsidR="002A0ECB" w:rsidRPr="00CE752E">
        <w:rPr>
          <w:b w:val="0"/>
          <w:szCs w:val="24"/>
          <w:lang w:val="bg-BG"/>
        </w:rPr>
        <w:t xml:space="preserve">, </w:t>
      </w:r>
      <w:r w:rsidR="009B1043" w:rsidRPr="00CE752E">
        <w:rPr>
          <w:b w:val="0"/>
          <w:szCs w:val="24"/>
          <w:lang w:val="bg-BG"/>
        </w:rPr>
        <w:t xml:space="preserve">изискванията на Националния план за възстановяване и устойчивост (и в частност т. 3.3.5 към Част 3 от Плана), </w:t>
      </w:r>
      <w:r w:rsidR="002A0ECB" w:rsidRPr="00CE752E">
        <w:rPr>
          <w:b w:val="0"/>
          <w:szCs w:val="24"/>
          <w:lang w:val="bg-BG"/>
        </w:rPr>
        <w:t>както и ръководства и указания, публикувани от Структурата за наблюдение и докладване (СНД)</w:t>
      </w:r>
      <w:r w:rsidR="003B6EC7" w:rsidRPr="00CE752E">
        <w:rPr>
          <w:b w:val="0"/>
          <w:szCs w:val="24"/>
          <w:lang w:val="bg-BG"/>
        </w:rPr>
        <w:t>.</w:t>
      </w:r>
    </w:p>
    <w:p w14:paraId="0086ED69" w14:textId="77777777" w:rsidR="00FD0F40" w:rsidRPr="00CE752E" w:rsidRDefault="00BD14F3" w:rsidP="006A4A1B">
      <w:pPr>
        <w:pStyle w:val="Heading2"/>
        <w:keepNext w:val="0"/>
        <w:tabs>
          <w:tab w:val="clear" w:pos="720"/>
          <w:tab w:val="num" w:pos="142"/>
        </w:tabs>
        <w:spacing w:after="120"/>
        <w:ind w:left="142" w:hanging="709"/>
        <w:rPr>
          <w:b w:val="0"/>
          <w:szCs w:val="24"/>
          <w:lang w:val="bg-BG"/>
        </w:rPr>
      </w:pPr>
      <w:bookmarkStart w:id="7" w:name="_Toc252453126"/>
      <w:r w:rsidRPr="00CE752E">
        <w:rPr>
          <w:b w:val="0"/>
          <w:szCs w:val="24"/>
          <w:lang w:val="bg-BG"/>
        </w:rPr>
        <w:t>Крайният получател</w:t>
      </w:r>
      <w:r w:rsidRPr="00CE752E" w:rsidDel="00BD14F3">
        <w:rPr>
          <w:b w:val="0"/>
          <w:szCs w:val="24"/>
          <w:lang w:val="bg-BG"/>
        </w:rPr>
        <w:t xml:space="preserve"> </w:t>
      </w:r>
      <w:r w:rsidR="00A133A0" w:rsidRPr="00CE752E">
        <w:rPr>
          <w:b w:val="0"/>
          <w:szCs w:val="24"/>
          <w:lang w:val="bg-BG"/>
        </w:rPr>
        <w:t xml:space="preserve">трябва да изпълни </w:t>
      </w:r>
      <w:r w:rsidR="008963B3" w:rsidRPr="00CE752E">
        <w:rPr>
          <w:b w:val="0"/>
          <w:szCs w:val="24"/>
          <w:lang w:val="bg-BG"/>
        </w:rPr>
        <w:t xml:space="preserve">проекта </w:t>
      </w:r>
      <w:r w:rsidR="00A133A0" w:rsidRPr="00CE752E">
        <w:rPr>
          <w:b w:val="0"/>
          <w:szCs w:val="24"/>
          <w:lang w:val="bg-BG"/>
        </w:rPr>
        <w:t xml:space="preserve">с грижата на добър стопанин, </w:t>
      </w:r>
      <w:r w:rsidR="00B92CF6" w:rsidRPr="00CE752E">
        <w:rPr>
          <w:b w:val="0"/>
          <w:szCs w:val="24"/>
          <w:lang w:val="bg-BG"/>
        </w:rPr>
        <w:t xml:space="preserve">при спазване на </w:t>
      </w:r>
      <w:r w:rsidR="0060344A" w:rsidRPr="00CE752E">
        <w:rPr>
          <w:b w:val="0"/>
          <w:szCs w:val="24"/>
          <w:lang w:val="bg-BG"/>
        </w:rPr>
        <w:t xml:space="preserve">принципите </w:t>
      </w:r>
      <w:r w:rsidR="00B92CF6" w:rsidRPr="00CE752E">
        <w:rPr>
          <w:b w:val="0"/>
          <w:szCs w:val="24"/>
          <w:lang w:val="bg-BG"/>
        </w:rPr>
        <w:t xml:space="preserve">за </w:t>
      </w:r>
      <w:r w:rsidR="0060344A" w:rsidRPr="00CE752E">
        <w:rPr>
          <w:b w:val="0"/>
          <w:szCs w:val="24"/>
          <w:lang w:val="bg-BG"/>
        </w:rPr>
        <w:t>добро финансово управление (икономичност, ефикасност</w:t>
      </w:r>
      <w:r w:rsidR="00E575F7" w:rsidRPr="00CE752E">
        <w:rPr>
          <w:b w:val="0"/>
          <w:szCs w:val="24"/>
          <w:lang w:val="bg-BG"/>
        </w:rPr>
        <w:t xml:space="preserve">, </w:t>
      </w:r>
      <w:r w:rsidR="0060344A" w:rsidRPr="00CE752E">
        <w:rPr>
          <w:b w:val="0"/>
          <w:szCs w:val="24"/>
          <w:lang w:val="bg-BG"/>
        </w:rPr>
        <w:t>ефективност</w:t>
      </w:r>
      <w:r w:rsidR="00E575F7" w:rsidRPr="00CE752E">
        <w:rPr>
          <w:b w:val="0"/>
          <w:szCs w:val="24"/>
          <w:lang w:val="bg-BG"/>
        </w:rPr>
        <w:t xml:space="preserve"> и избягване на двойно финансиране</w:t>
      </w:r>
      <w:r w:rsidR="0060344A" w:rsidRPr="00CE752E">
        <w:rPr>
          <w:b w:val="0"/>
          <w:szCs w:val="24"/>
          <w:lang w:val="bg-BG"/>
        </w:rPr>
        <w:t>); публичност и прозрачност; свободна и лоялна конкуренция</w:t>
      </w:r>
      <w:r w:rsidR="00A133A0" w:rsidRPr="00CE752E">
        <w:rPr>
          <w:b w:val="0"/>
          <w:szCs w:val="24"/>
          <w:lang w:val="bg-BG"/>
        </w:rPr>
        <w:t xml:space="preserve">, в съответствие с най-добрите практики в съответната област и </w:t>
      </w:r>
      <w:r w:rsidR="00DB0F69" w:rsidRPr="00CE752E">
        <w:rPr>
          <w:b w:val="0"/>
          <w:szCs w:val="24"/>
          <w:lang w:val="bg-BG"/>
        </w:rPr>
        <w:t xml:space="preserve">в съответствие </w:t>
      </w:r>
      <w:r w:rsidR="00A133A0" w:rsidRPr="00CE752E">
        <w:rPr>
          <w:b w:val="0"/>
          <w:szCs w:val="24"/>
          <w:lang w:val="bg-BG"/>
        </w:rPr>
        <w:t>с настоящия договор</w:t>
      </w:r>
      <w:r w:rsidR="00DB0F69" w:rsidRPr="00CE752E">
        <w:rPr>
          <w:b w:val="0"/>
          <w:szCs w:val="24"/>
          <w:lang w:val="bg-BG"/>
        </w:rPr>
        <w:t xml:space="preserve"> за</w:t>
      </w:r>
      <w:r w:rsidR="005137A8" w:rsidRPr="00CE752E">
        <w:rPr>
          <w:b w:val="0"/>
          <w:szCs w:val="24"/>
          <w:lang w:val="bg-BG"/>
        </w:rPr>
        <w:t xml:space="preserve"> финансиране</w:t>
      </w:r>
      <w:r w:rsidR="00FD0F40" w:rsidRPr="00CE752E">
        <w:rPr>
          <w:b w:val="0"/>
          <w:szCs w:val="24"/>
          <w:lang w:val="bg-BG"/>
        </w:rPr>
        <w:t>.</w:t>
      </w:r>
      <w:r w:rsidR="00056FE5" w:rsidRPr="00CE752E">
        <w:rPr>
          <w:b w:val="0"/>
          <w:szCs w:val="24"/>
          <w:lang w:val="bg-BG"/>
        </w:rPr>
        <w:t xml:space="preserve"> </w:t>
      </w:r>
      <w:r w:rsidR="009200CE" w:rsidRPr="00CE752E">
        <w:rPr>
          <w:b w:val="0"/>
          <w:szCs w:val="24"/>
          <w:lang w:val="bg-BG"/>
        </w:rPr>
        <w:t xml:space="preserve">За тази цел </w:t>
      </w:r>
      <w:r w:rsidR="00BE11D5" w:rsidRPr="00CE752E">
        <w:rPr>
          <w:b w:val="0"/>
          <w:szCs w:val="24"/>
          <w:lang w:val="bg-BG"/>
        </w:rPr>
        <w:t xml:space="preserve">Крайният получател </w:t>
      </w:r>
      <w:r w:rsidR="009200CE" w:rsidRPr="00CE752E">
        <w:rPr>
          <w:b w:val="0"/>
          <w:szCs w:val="24"/>
          <w:lang w:val="bg-BG"/>
        </w:rPr>
        <w:t xml:space="preserve">трябва да </w:t>
      </w:r>
      <w:r w:rsidR="00B92CF6" w:rsidRPr="00CE752E">
        <w:rPr>
          <w:b w:val="0"/>
          <w:szCs w:val="24"/>
          <w:lang w:val="bg-BG"/>
        </w:rPr>
        <w:t xml:space="preserve">осигури </w:t>
      </w:r>
      <w:r w:rsidR="0060344A" w:rsidRPr="00CE752E">
        <w:rPr>
          <w:b w:val="0"/>
          <w:szCs w:val="24"/>
          <w:lang w:val="bg-BG"/>
        </w:rPr>
        <w:t xml:space="preserve">необходимия административен, финансов и оперативен капацитет </w:t>
      </w:r>
      <w:r w:rsidR="009200CE" w:rsidRPr="00CE752E">
        <w:rPr>
          <w:b w:val="0"/>
          <w:szCs w:val="24"/>
          <w:lang w:val="bg-BG"/>
        </w:rPr>
        <w:t>за пълното и точно изпълнение на проекта</w:t>
      </w:r>
      <w:r w:rsidR="00783E7B" w:rsidRPr="00CE752E">
        <w:rPr>
          <w:b w:val="0"/>
          <w:szCs w:val="24"/>
          <w:lang w:val="bg-BG"/>
        </w:rPr>
        <w:t>,</w:t>
      </w:r>
      <w:r w:rsidR="009200CE" w:rsidRPr="00CE752E">
        <w:rPr>
          <w:b w:val="0"/>
          <w:szCs w:val="24"/>
          <w:lang w:val="bg-BG"/>
        </w:rPr>
        <w:t xml:space="preserve"> и предвидени в </w:t>
      </w:r>
      <w:r w:rsidR="005B0B14" w:rsidRPr="00CE752E">
        <w:rPr>
          <w:b w:val="0"/>
          <w:szCs w:val="24"/>
          <w:lang w:val="bg-BG"/>
        </w:rPr>
        <w:t>описанието</w:t>
      </w:r>
      <w:r w:rsidR="00DA4298" w:rsidRPr="00CE752E">
        <w:rPr>
          <w:b w:val="0"/>
          <w:szCs w:val="24"/>
          <w:lang w:val="bg-BG"/>
        </w:rPr>
        <w:t xml:space="preserve">, </w:t>
      </w:r>
      <w:bookmarkEnd w:id="7"/>
      <w:r w:rsidR="00783E7B" w:rsidRPr="00CE752E">
        <w:rPr>
          <w:b w:val="0"/>
          <w:szCs w:val="24"/>
          <w:lang w:val="bg-BG"/>
        </w:rPr>
        <w:t>съдържащо се в Приложение I.</w:t>
      </w:r>
    </w:p>
    <w:p w14:paraId="534E8EEA" w14:textId="77777777" w:rsidR="00FB5A45" w:rsidRPr="00CE752E" w:rsidRDefault="00C8392F" w:rsidP="00DE1E7A">
      <w:pPr>
        <w:pStyle w:val="Heading2"/>
        <w:keepNext w:val="0"/>
        <w:tabs>
          <w:tab w:val="clear" w:pos="720"/>
          <w:tab w:val="num" w:pos="142"/>
        </w:tabs>
        <w:spacing w:after="120"/>
        <w:ind w:left="142" w:hanging="709"/>
        <w:rPr>
          <w:b w:val="0"/>
          <w:szCs w:val="24"/>
          <w:lang w:val="bg-BG"/>
        </w:rPr>
      </w:pPr>
      <w:bookmarkStart w:id="8" w:name="_Toc252453127"/>
      <w:r w:rsidRPr="00CE752E">
        <w:rPr>
          <w:b w:val="0"/>
          <w:szCs w:val="24"/>
          <w:lang w:val="bg-BG"/>
        </w:rPr>
        <w:t xml:space="preserve">Крайният получател </w:t>
      </w:r>
      <w:r w:rsidR="000F34F1" w:rsidRPr="00CE752E">
        <w:rPr>
          <w:b w:val="0"/>
          <w:szCs w:val="24"/>
          <w:lang w:val="bg-BG"/>
        </w:rPr>
        <w:t>изпълнява задълженията си самостоятелно.</w:t>
      </w:r>
      <w:bookmarkEnd w:id="8"/>
      <w:r w:rsidR="000F34F1" w:rsidRPr="00CE752E">
        <w:rPr>
          <w:b w:val="0"/>
          <w:szCs w:val="24"/>
          <w:lang w:val="bg-BG"/>
        </w:rPr>
        <w:t xml:space="preserve"> </w:t>
      </w:r>
    </w:p>
    <w:p w14:paraId="07CD8293" w14:textId="77777777" w:rsidR="00D16627" w:rsidRPr="00CE752E" w:rsidRDefault="00582FF6" w:rsidP="00DE1E7A">
      <w:pPr>
        <w:pStyle w:val="Heading2"/>
        <w:keepNext w:val="0"/>
        <w:tabs>
          <w:tab w:val="clear" w:pos="720"/>
          <w:tab w:val="num" w:pos="142"/>
        </w:tabs>
        <w:spacing w:after="60"/>
        <w:ind w:left="142" w:hanging="709"/>
        <w:rPr>
          <w:b w:val="0"/>
          <w:szCs w:val="24"/>
          <w:lang w:val="bg-BG"/>
        </w:rPr>
      </w:pPr>
      <w:bookmarkStart w:id="9" w:name="_Toc252453129"/>
      <w:r w:rsidRPr="00CE752E">
        <w:rPr>
          <w:b w:val="0"/>
          <w:szCs w:val="24"/>
          <w:lang w:val="bg-BG"/>
        </w:rPr>
        <w:t xml:space="preserve">Крайният получател </w:t>
      </w:r>
      <w:r w:rsidR="00D16627" w:rsidRPr="00CE752E">
        <w:rPr>
          <w:b w:val="0"/>
          <w:szCs w:val="24"/>
          <w:lang w:val="bg-BG"/>
        </w:rPr>
        <w:t>има право да сключва договори с изпълнители.</w:t>
      </w:r>
      <w:bookmarkEnd w:id="9"/>
      <w:r w:rsidR="00D16627" w:rsidRPr="00CE752E">
        <w:rPr>
          <w:b w:val="0"/>
          <w:szCs w:val="24"/>
          <w:lang w:val="bg-BG"/>
        </w:rPr>
        <w:t xml:space="preserve"> </w:t>
      </w:r>
    </w:p>
    <w:p w14:paraId="7216FEFE" w14:textId="77777777" w:rsidR="008C3DEC" w:rsidRPr="00CE752E" w:rsidRDefault="00507CDF" w:rsidP="00DE1E7A">
      <w:pPr>
        <w:pStyle w:val="NumPar2"/>
        <w:numPr>
          <w:ilvl w:val="0"/>
          <w:numId w:val="0"/>
        </w:numPr>
        <w:tabs>
          <w:tab w:val="num" w:pos="142"/>
        </w:tabs>
        <w:spacing w:after="60"/>
        <w:ind w:left="142" w:hanging="567"/>
        <w:rPr>
          <w:szCs w:val="24"/>
          <w:lang w:val="bg-BG"/>
        </w:rPr>
      </w:pPr>
      <w:r w:rsidRPr="00CE752E">
        <w:rPr>
          <w:szCs w:val="24"/>
          <w:lang w:val="bg-BG"/>
        </w:rPr>
        <w:tab/>
      </w:r>
      <w:r w:rsidR="00D16627" w:rsidRPr="00CE752E">
        <w:rPr>
          <w:szCs w:val="24"/>
          <w:lang w:val="bg-BG"/>
        </w:rPr>
        <w:t xml:space="preserve">За тези случаи </w:t>
      </w:r>
      <w:r w:rsidR="00E9439D" w:rsidRPr="00CE752E">
        <w:rPr>
          <w:szCs w:val="24"/>
          <w:lang w:val="bg-BG"/>
        </w:rPr>
        <w:t xml:space="preserve">крайният получател </w:t>
      </w:r>
      <w:r w:rsidR="00D16627" w:rsidRPr="00CE752E">
        <w:rPr>
          <w:szCs w:val="24"/>
          <w:lang w:val="bg-BG"/>
        </w:rPr>
        <w:t>се задължава да прилага процедурите за избор на изпълнител, уредени в Закона за обществените поръчки и нормативните актове по прилагането му, когато се явява възложител по смисъла на Закона за обществените поръчки.</w:t>
      </w:r>
    </w:p>
    <w:p w14:paraId="77413BF3" w14:textId="43EA4649" w:rsidR="00A83872" w:rsidRPr="00CE752E" w:rsidRDefault="000A4E8F" w:rsidP="00DE1E7A">
      <w:pPr>
        <w:pStyle w:val="Text2"/>
        <w:tabs>
          <w:tab w:val="num" w:pos="142"/>
        </w:tabs>
        <w:spacing w:after="60"/>
        <w:ind w:left="142" w:hanging="709"/>
        <w:rPr>
          <w:szCs w:val="24"/>
          <w:lang w:val="bg-BG"/>
        </w:rPr>
      </w:pPr>
      <w:r w:rsidRPr="00CE752E">
        <w:rPr>
          <w:szCs w:val="24"/>
          <w:lang w:val="bg-BG"/>
        </w:rPr>
        <w:tab/>
      </w:r>
      <w:r w:rsidR="00582FF6" w:rsidRPr="00CE752E">
        <w:rPr>
          <w:szCs w:val="24"/>
          <w:lang w:val="bg-BG"/>
        </w:rPr>
        <w:t>Крайният получател</w:t>
      </w:r>
      <w:r w:rsidR="00337486" w:rsidRPr="00CE752E">
        <w:rPr>
          <w:szCs w:val="24"/>
          <w:lang w:val="bg-BG"/>
        </w:rPr>
        <w:t>,</w:t>
      </w:r>
      <w:r w:rsidR="00542D81" w:rsidRPr="00CE752E">
        <w:rPr>
          <w:szCs w:val="24"/>
          <w:lang w:val="bg-BG"/>
        </w:rPr>
        <w:t xml:space="preserve"> когато не е възложител по смисъла на Закона за обществените поръчки</w:t>
      </w:r>
      <w:r w:rsidR="0046421A" w:rsidRPr="00CE752E">
        <w:rPr>
          <w:szCs w:val="24"/>
          <w:lang w:val="bg-BG"/>
        </w:rPr>
        <w:t>,</w:t>
      </w:r>
      <w:r w:rsidR="008C3DEC" w:rsidRPr="00CE752E">
        <w:rPr>
          <w:szCs w:val="24"/>
          <w:lang w:val="bg-BG"/>
        </w:rPr>
        <w:t xml:space="preserve"> се задължава да</w:t>
      </w:r>
      <w:r w:rsidR="0046421A" w:rsidRPr="00CE752E">
        <w:rPr>
          <w:szCs w:val="24"/>
          <w:lang w:val="bg-BG"/>
        </w:rPr>
        <w:t xml:space="preserve"> прилага</w:t>
      </w:r>
      <w:r w:rsidR="008C3DEC" w:rsidRPr="00CE752E">
        <w:rPr>
          <w:szCs w:val="24"/>
          <w:lang w:val="bg-BG"/>
        </w:rPr>
        <w:t xml:space="preserve"> </w:t>
      </w:r>
      <w:r w:rsidR="006E4110" w:rsidRPr="00CE752E">
        <w:rPr>
          <w:szCs w:val="24"/>
          <w:lang w:val="bg-BG"/>
        </w:rPr>
        <w:t xml:space="preserve">реда и </w:t>
      </w:r>
      <w:r w:rsidR="0046421A" w:rsidRPr="00CE752E">
        <w:rPr>
          <w:szCs w:val="24"/>
          <w:lang w:val="bg-BG"/>
        </w:rPr>
        <w:t xml:space="preserve">правилата за определяне на изпълнител от </w:t>
      </w:r>
      <w:r w:rsidR="00FF5592" w:rsidRPr="00CE752E">
        <w:rPr>
          <w:szCs w:val="24"/>
          <w:lang w:val="bg-BG"/>
        </w:rPr>
        <w:t>крайните получатели</w:t>
      </w:r>
      <w:r w:rsidR="0046421A" w:rsidRPr="00CE752E">
        <w:rPr>
          <w:szCs w:val="24"/>
          <w:lang w:val="bg-BG"/>
        </w:rPr>
        <w:t xml:space="preserve">, предвидени в </w:t>
      </w:r>
      <w:r w:rsidR="00B1636D" w:rsidRPr="00CE752E">
        <w:rPr>
          <w:szCs w:val="24"/>
          <w:lang w:val="bg-BG"/>
        </w:rPr>
        <w:t xml:space="preserve">ПМС </w:t>
      </w:r>
      <w:r w:rsidR="006E4110" w:rsidRPr="00CE752E">
        <w:rPr>
          <w:szCs w:val="24"/>
          <w:lang w:val="bg-BG"/>
        </w:rPr>
        <w:t>8</w:t>
      </w:r>
      <w:r w:rsidR="00B1636D" w:rsidRPr="00CE752E">
        <w:rPr>
          <w:szCs w:val="24"/>
          <w:lang w:val="bg-BG"/>
        </w:rPr>
        <w:t>0/0</w:t>
      </w:r>
      <w:r w:rsidR="00007982" w:rsidRPr="00CE752E">
        <w:rPr>
          <w:szCs w:val="24"/>
          <w:lang w:val="bg-BG"/>
        </w:rPr>
        <w:t>9</w:t>
      </w:r>
      <w:r w:rsidR="00B1636D" w:rsidRPr="00CE752E">
        <w:rPr>
          <w:szCs w:val="24"/>
          <w:lang w:val="bg-BG"/>
        </w:rPr>
        <w:t>.0</w:t>
      </w:r>
      <w:r w:rsidR="00007982" w:rsidRPr="00CE752E">
        <w:rPr>
          <w:szCs w:val="24"/>
          <w:lang w:val="bg-BG"/>
        </w:rPr>
        <w:t>5</w:t>
      </w:r>
      <w:r w:rsidR="00B1636D" w:rsidRPr="00CE752E">
        <w:rPr>
          <w:szCs w:val="24"/>
          <w:lang w:val="bg-BG"/>
        </w:rPr>
        <w:t>.</w:t>
      </w:r>
      <w:r w:rsidR="00007982" w:rsidRPr="00CE752E">
        <w:rPr>
          <w:szCs w:val="24"/>
          <w:lang w:val="bg-BG"/>
        </w:rPr>
        <w:t xml:space="preserve">2022 </w:t>
      </w:r>
      <w:r w:rsidR="00B1636D" w:rsidRPr="00CE752E">
        <w:rPr>
          <w:szCs w:val="24"/>
          <w:lang w:val="bg-BG"/>
        </w:rPr>
        <w:t xml:space="preserve">за </w:t>
      </w:r>
      <w:r w:rsidR="00AF69FE" w:rsidRPr="00CE752E">
        <w:rPr>
          <w:szCs w:val="24"/>
          <w:lang w:val="bg-BG"/>
        </w:rPr>
        <w:t xml:space="preserve">определяне на правилата за възлагане на дейности по инвестиции от крайни получатели на средства от Механизма </w:t>
      </w:r>
      <w:r w:rsidR="00AF69FE" w:rsidRPr="00CE752E">
        <w:rPr>
          <w:szCs w:val="24"/>
          <w:lang w:val="bg-BG"/>
        </w:rPr>
        <w:lastRenderedPageBreak/>
        <w:t>за възстановяване и устойчивост</w:t>
      </w:r>
      <w:r w:rsidR="000A1DE3" w:rsidRPr="00CE752E">
        <w:rPr>
          <w:szCs w:val="24"/>
          <w:lang w:val="bg-BG"/>
        </w:rPr>
        <w:t xml:space="preserve">, </w:t>
      </w:r>
      <w:r w:rsidR="00F148D6">
        <w:rPr>
          <w:szCs w:val="24"/>
          <w:lang w:val="bg-BG"/>
        </w:rPr>
        <w:t xml:space="preserve">когато </w:t>
      </w:r>
      <w:r w:rsidR="00F148D6" w:rsidRPr="00CE752E">
        <w:rPr>
          <w:szCs w:val="24"/>
          <w:lang w:val="bg-BG"/>
        </w:rPr>
        <w:t xml:space="preserve">ПМС 80/09.05.2022 </w:t>
      </w:r>
      <w:r w:rsidR="00F148D6">
        <w:rPr>
          <w:szCs w:val="24"/>
          <w:lang w:val="bg-BG"/>
        </w:rPr>
        <w:t xml:space="preserve">е задължително </w:t>
      </w:r>
      <w:r w:rsidR="000A1DE3" w:rsidRPr="00CE752E">
        <w:rPr>
          <w:szCs w:val="24"/>
          <w:lang w:val="bg-BG"/>
        </w:rPr>
        <w:t>приложимо</w:t>
      </w:r>
      <w:r w:rsidR="00B1636D" w:rsidRPr="00CE752E">
        <w:rPr>
          <w:szCs w:val="24"/>
          <w:lang w:val="bg-BG"/>
        </w:rPr>
        <w:t>.</w:t>
      </w:r>
    </w:p>
    <w:p w14:paraId="1CA5C5DA" w14:textId="77777777" w:rsidR="009B1043" w:rsidRPr="00CE752E" w:rsidRDefault="00A83872" w:rsidP="00DE1E7A">
      <w:pPr>
        <w:pStyle w:val="Text2"/>
        <w:tabs>
          <w:tab w:val="clear" w:pos="2161"/>
          <w:tab w:val="num" w:pos="142"/>
        </w:tabs>
        <w:spacing w:after="120"/>
        <w:ind w:left="142" w:hanging="709"/>
        <w:rPr>
          <w:szCs w:val="24"/>
          <w:lang w:val="bg-BG"/>
        </w:rPr>
      </w:pPr>
      <w:r w:rsidRPr="00CE752E">
        <w:rPr>
          <w:szCs w:val="24"/>
          <w:lang w:val="bg-BG"/>
        </w:rPr>
        <w:tab/>
      </w:r>
      <w:r w:rsidR="009B1043" w:rsidRPr="00CE752E">
        <w:rPr>
          <w:szCs w:val="24"/>
          <w:lang w:val="bg-BG"/>
        </w:rPr>
        <w:t>КП отговаря за изпълнението на инвестициите и осъществяват контрол върху своите изпълнители и контрагенти с цел навременно и качествено изпълнение.</w:t>
      </w:r>
    </w:p>
    <w:p w14:paraId="1EA3F751" w14:textId="494AC798" w:rsidR="00B35C9A" w:rsidRPr="00CE752E" w:rsidRDefault="00513084" w:rsidP="00DE1E7A">
      <w:pPr>
        <w:pStyle w:val="Text2"/>
        <w:spacing w:after="120"/>
        <w:ind w:left="142" w:hanging="709"/>
        <w:rPr>
          <w:szCs w:val="24"/>
          <w:lang w:val="bg-BG"/>
        </w:rPr>
      </w:pPr>
      <w:r w:rsidRPr="00CE752E">
        <w:rPr>
          <w:szCs w:val="24"/>
          <w:lang w:val="bg-BG"/>
        </w:rPr>
        <w:t>1.</w:t>
      </w:r>
      <w:r w:rsidR="000A1DE3" w:rsidRPr="00CE752E">
        <w:rPr>
          <w:szCs w:val="24"/>
          <w:lang w:val="bg-BG"/>
        </w:rPr>
        <w:t>5</w:t>
      </w:r>
      <w:r w:rsidRPr="00CE752E">
        <w:rPr>
          <w:szCs w:val="24"/>
          <w:lang w:val="bg-BG"/>
        </w:rPr>
        <w:t>.</w:t>
      </w:r>
      <w:r w:rsidRPr="00CE752E">
        <w:rPr>
          <w:szCs w:val="24"/>
          <w:lang w:val="bg-BG"/>
        </w:rPr>
        <w:tab/>
      </w:r>
      <w:r w:rsidR="00B75D00" w:rsidRPr="00CE752E">
        <w:rPr>
          <w:szCs w:val="24"/>
          <w:lang w:val="bg-BG"/>
        </w:rPr>
        <w:t>Крайният получател</w:t>
      </w:r>
      <w:r w:rsidR="00F12ACC" w:rsidRPr="00CE752E">
        <w:rPr>
          <w:szCs w:val="24"/>
          <w:lang w:val="bg-BG"/>
        </w:rPr>
        <w:t xml:space="preserve"> и </w:t>
      </w:r>
      <w:r w:rsidR="00B75D00" w:rsidRPr="00CE752E">
        <w:rPr>
          <w:szCs w:val="24"/>
          <w:lang w:val="bg-BG"/>
        </w:rPr>
        <w:t>СНД</w:t>
      </w:r>
      <w:r w:rsidR="00401866" w:rsidRPr="00CE752E">
        <w:rPr>
          <w:szCs w:val="24"/>
          <w:lang w:val="bg-BG"/>
        </w:rPr>
        <w:t xml:space="preserve"> </w:t>
      </w:r>
      <w:r w:rsidR="00F12ACC" w:rsidRPr="00CE752E">
        <w:rPr>
          <w:szCs w:val="24"/>
          <w:lang w:val="bg-BG"/>
        </w:rPr>
        <w:t xml:space="preserve">са единствените страни (наричани за краткост </w:t>
      </w:r>
      <w:r w:rsidR="00B75D00" w:rsidRPr="00CE752E">
        <w:rPr>
          <w:szCs w:val="24"/>
          <w:lang w:val="bg-BG"/>
        </w:rPr>
        <w:t>„</w:t>
      </w:r>
      <w:r w:rsidR="00F12ACC" w:rsidRPr="00CE752E">
        <w:rPr>
          <w:szCs w:val="24"/>
          <w:lang w:val="bg-BG"/>
        </w:rPr>
        <w:t>страните”) по</w:t>
      </w:r>
      <w:r w:rsidR="00056FE5" w:rsidRPr="00CE752E">
        <w:rPr>
          <w:szCs w:val="24"/>
          <w:lang w:val="bg-BG"/>
        </w:rPr>
        <w:t xml:space="preserve"> </w:t>
      </w:r>
      <w:r w:rsidR="00F12ACC" w:rsidRPr="00CE752E">
        <w:rPr>
          <w:szCs w:val="24"/>
          <w:lang w:val="bg-BG"/>
        </w:rPr>
        <w:t>договор</w:t>
      </w:r>
      <w:r w:rsidR="009E66AD" w:rsidRPr="00CE752E">
        <w:rPr>
          <w:szCs w:val="24"/>
          <w:lang w:val="bg-BG"/>
        </w:rPr>
        <w:t>а</w:t>
      </w:r>
      <w:r w:rsidR="00F12ACC" w:rsidRPr="00CE752E">
        <w:rPr>
          <w:szCs w:val="24"/>
          <w:lang w:val="bg-BG"/>
        </w:rPr>
        <w:t xml:space="preserve">. </w:t>
      </w:r>
      <w:r w:rsidR="00894E48" w:rsidRPr="00CE752E">
        <w:rPr>
          <w:szCs w:val="24"/>
          <w:lang w:val="bg-BG"/>
        </w:rPr>
        <w:t>СНД</w:t>
      </w:r>
      <w:r w:rsidR="00970E9E" w:rsidRPr="00CE752E">
        <w:rPr>
          <w:szCs w:val="24"/>
          <w:lang w:val="bg-BG"/>
        </w:rPr>
        <w:t xml:space="preserve"> не </w:t>
      </w:r>
      <w:r w:rsidR="009B4726" w:rsidRPr="00CE752E">
        <w:rPr>
          <w:szCs w:val="24"/>
          <w:lang w:val="bg-BG"/>
        </w:rPr>
        <w:t>се намира в договорни отношения</w:t>
      </w:r>
      <w:r w:rsidR="00970E9E" w:rsidRPr="00CE752E">
        <w:rPr>
          <w:szCs w:val="24"/>
          <w:lang w:val="bg-BG"/>
        </w:rPr>
        <w:t xml:space="preserve"> </w:t>
      </w:r>
      <w:r w:rsidR="009B4726" w:rsidRPr="00CE752E">
        <w:rPr>
          <w:szCs w:val="24"/>
          <w:lang w:val="bg-BG"/>
        </w:rPr>
        <w:t>с</w:t>
      </w:r>
      <w:r w:rsidR="00970E9E" w:rsidRPr="00CE752E">
        <w:rPr>
          <w:szCs w:val="24"/>
          <w:lang w:val="bg-BG"/>
        </w:rPr>
        <w:t xml:space="preserve"> изпъ</w:t>
      </w:r>
      <w:r w:rsidR="009E66AD" w:rsidRPr="00CE752E">
        <w:rPr>
          <w:szCs w:val="24"/>
          <w:lang w:val="bg-BG"/>
        </w:rPr>
        <w:t xml:space="preserve">лнителите на </w:t>
      </w:r>
      <w:r w:rsidR="00E9439D" w:rsidRPr="00CE752E">
        <w:rPr>
          <w:szCs w:val="24"/>
          <w:lang w:val="bg-BG"/>
        </w:rPr>
        <w:t xml:space="preserve">крайния получател </w:t>
      </w:r>
      <w:r w:rsidR="009B4726" w:rsidRPr="00CE752E">
        <w:rPr>
          <w:szCs w:val="24"/>
          <w:lang w:val="bg-BG"/>
        </w:rPr>
        <w:t>във връзка с изпълнението на проекта</w:t>
      </w:r>
      <w:r w:rsidR="009E66AD" w:rsidRPr="00CE752E">
        <w:rPr>
          <w:szCs w:val="24"/>
          <w:lang w:val="bg-BG"/>
        </w:rPr>
        <w:t xml:space="preserve">. Само </w:t>
      </w:r>
      <w:r w:rsidR="00E9439D" w:rsidRPr="00CE752E">
        <w:rPr>
          <w:szCs w:val="24"/>
          <w:lang w:val="bg-BG"/>
        </w:rPr>
        <w:t xml:space="preserve">крайният получател </w:t>
      </w:r>
      <w:r w:rsidR="00970E9E" w:rsidRPr="00CE752E">
        <w:rPr>
          <w:szCs w:val="24"/>
          <w:lang w:val="bg-BG"/>
        </w:rPr>
        <w:t xml:space="preserve">е отговорен пред </w:t>
      </w:r>
      <w:r w:rsidR="00E9439D" w:rsidRPr="00CE752E">
        <w:rPr>
          <w:szCs w:val="24"/>
          <w:lang w:val="bg-BG"/>
        </w:rPr>
        <w:t>СНД</w:t>
      </w:r>
      <w:r w:rsidR="00970E9E" w:rsidRPr="00CE752E">
        <w:rPr>
          <w:szCs w:val="24"/>
          <w:lang w:val="bg-BG"/>
        </w:rPr>
        <w:t xml:space="preserve"> за изпълнението на проекта. </w:t>
      </w:r>
      <w:bookmarkStart w:id="10" w:name="_Toc252453130"/>
    </w:p>
    <w:p w14:paraId="13539DF8" w14:textId="77777777" w:rsidR="00EB68AC" w:rsidRPr="00CE752E" w:rsidRDefault="00E066D0" w:rsidP="00DE1E7A">
      <w:pPr>
        <w:pStyle w:val="Text2"/>
        <w:spacing w:after="120"/>
        <w:ind w:left="142" w:hanging="709"/>
        <w:rPr>
          <w:szCs w:val="24"/>
          <w:lang w:val="bg-BG"/>
        </w:rPr>
      </w:pPr>
      <w:r w:rsidRPr="00CE752E">
        <w:rPr>
          <w:szCs w:val="24"/>
          <w:lang w:val="bg-BG"/>
        </w:rPr>
        <w:t>1.</w:t>
      </w:r>
      <w:r w:rsidR="000A1DE3" w:rsidRPr="00CE752E">
        <w:rPr>
          <w:szCs w:val="24"/>
          <w:lang w:val="bg-BG"/>
        </w:rPr>
        <w:t>6</w:t>
      </w:r>
      <w:r w:rsidRPr="00CE752E">
        <w:rPr>
          <w:szCs w:val="24"/>
          <w:lang w:val="bg-BG"/>
        </w:rPr>
        <w:t xml:space="preserve">. </w:t>
      </w:r>
      <w:r w:rsidR="00AB04CB" w:rsidRPr="00CE752E">
        <w:rPr>
          <w:szCs w:val="24"/>
          <w:lang w:val="bg-BG"/>
        </w:rPr>
        <w:tab/>
      </w:r>
      <w:r w:rsidR="00BC60CC" w:rsidRPr="00CE752E">
        <w:rPr>
          <w:szCs w:val="24"/>
          <w:lang w:val="bg-BG"/>
        </w:rPr>
        <w:t xml:space="preserve">Крайният получател </w:t>
      </w:r>
      <w:r w:rsidRPr="00CE752E">
        <w:rPr>
          <w:szCs w:val="24"/>
          <w:lang w:val="bg-BG"/>
        </w:rPr>
        <w:t xml:space="preserve">гарантира, че условията, приложими към него по силата на членове </w:t>
      </w:r>
      <w:r w:rsidR="00AC199B" w:rsidRPr="00CE752E">
        <w:rPr>
          <w:szCs w:val="24"/>
          <w:lang w:val="bg-BG"/>
        </w:rPr>
        <w:t>3, 4, 5, 6</w:t>
      </w:r>
      <w:r w:rsidR="00F306AC" w:rsidRPr="00CE752E">
        <w:rPr>
          <w:szCs w:val="24"/>
          <w:lang w:val="bg-BG"/>
        </w:rPr>
        <w:t xml:space="preserve">, 11.3 </w:t>
      </w:r>
      <w:r w:rsidR="00F306AC" w:rsidRPr="00CE752E">
        <w:rPr>
          <w:szCs w:val="24"/>
          <w:lang w:val="bg-BG" w:eastAsia="bg-BG"/>
        </w:rPr>
        <w:t>„</w:t>
      </w:r>
      <w:r w:rsidR="00F306AC" w:rsidRPr="00CE752E">
        <w:rPr>
          <w:szCs w:val="24"/>
          <w:lang w:val="bg-BG"/>
        </w:rPr>
        <w:t>б</w:t>
      </w:r>
      <w:r w:rsidR="00F306AC" w:rsidRPr="00CE752E">
        <w:rPr>
          <w:szCs w:val="24"/>
          <w:lang w:val="bg-BG" w:eastAsia="bg-BG"/>
        </w:rPr>
        <w:t>”</w:t>
      </w:r>
      <w:r w:rsidR="00F306AC" w:rsidRPr="00CE752E">
        <w:rPr>
          <w:szCs w:val="24"/>
          <w:lang w:val="bg-BG"/>
        </w:rPr>
        <w:t xml:space="preserve"> </w:t>
      </w:r>
      <w:r w:rsidR="00AC199B" w:rsidRPr="00CE752E">
        <w:rPr>
          <w:szCs w:val="24"/>
          <w:lang w:val="bg-BG"/>
        </w:rPr>
        <w:t xml:space="preserve">и </w:t>
      </w:r>
      <w:r w:rsidR="00F306AC" w:rsidRPr="00CE752E">
        <w:rPr>
          <w:szCs w:val="24"/>
          <w:lang w:val="bg-BG"/>
        </w:rPr>
        <w:t xml:space="preserve">чл. </w:t>
      </w:r>
      <w:r w:rsidR="00AC199B" w:rsidRPr="00CE752E">
        <w:rPr>
          <w:szCs w:val="24"/>
          <w:lang w:val="bg-BG"/>
        </w:rPr>
        <w:t xml:space="preserve">14 </w:t>
      </w:r>
      <w:r w:rsidR="00C81D14" w:rsidRPr="00CE752E">
        <w:rPr>
          <w:szCs w:val="24"/>
          <w:lang w:val="bg-BG"/>
        </w:rPr>
        <w:t xml:space="preserve">от настоящите </w:t>
      </w:r>
      <w:r w:rsidR="00677327" w:rsidRPr="00CE752E">
        <w:rPr>
          <w:szCs w:val="24"/>
          <w:lang w:val="bg-BG"/>
        </w:rPr>
        <w:t>О</w:t>
      </w:r>
      <w:r w:rsidR="00C81D14" w:rsidRPr="00CE752E">
        <w:rPr>
          <w:szCs w:val="24"/>
          <w:lang w:val="bg-BG"/>
        </w:rPr>
        <w:t xml:space="preserve">бщи условия, </w:t>
      </w:r>
      <w:r w:rsidR="000A1DE3" w:rsidRPr="00CE752E">
        <w:rPr>
          <w:szCs w:val="24"/>
          <w:lang w:val="bg-BG"/>
        </w:rPr>
        <w:t xml:space="preserve">се отнасят и </w:t>
      </w:r>
      <w:r w:rsidRPr="00CE752E">
        <w:rPr>
          <w:szCs w:val="24"/>
          <w:lang w:val="bg-BG"/>
        </w:rPr>
        <w:t xml:space="preserve">до всички негови изпълнители. </w:t>
      </w:r>
      <w:r w:rsidR="00A741B5" w:rsidRPr="00CE752E">
        <w:rPr>
          <w:szCs w:val="24"/>
          <w:lang w:val="bg-BG"/>
        </w:rPr>
        <w:t xml:space="preserve">Поради това крайният получател </w:t>
      </w:r>
      <w:r w:rsidRPr="00CE752E">
        <w:rPr>
          <w:szCs w:val="24"/>
          <w:lang w:val="bg-BG"/>
        </w:rPr>
        <w:t>е длъжен да включи разпоредби в този смисъл в договорите, които сключва с тези лица.</w:t>
      </w:r>
      <w:bookmarkEnd w:id="10"/>
      <w:r w:rsidR="00AC199B" w:rsidRPr="00CE752E">
        <w:rPr>
          <w:szCs w:val="24"/>
          <w:lang w:val="bg-BG"/>
        </w:rPr>
        <w:t xml:space="preserve"> </w:t>
      </w:r>
    </w:p>
    <w:p w14:paraId="0AC9CFC6" w14:textId="0142E3B0" w:rsidR="0017218E" w:rsidRPr="00CE752E" w:rsidRDefault="0017218E" w:rsidP="005F4B15">
      <w:pPr>
        <w:spacing w:after="60"/>
        <w:ind w:left="142" w:hanging="709"/>
        <w:rPr>
          <w:szCs w:val="24"/>
          <w:lang w:val="bg-BG" w:eastAsia="bg-BG"/>
        </w:rPr>
      </w:pPr>
    </w:p>
    <w:p w14:paraId="7B349FAA" w14:textId="77777777" w:rsidR="00FD0F40" w:rsidRPr="00CE752E" w:rsidRDefault="00AB56F9" w:rsidP="00DE1E7A">
      <w:pPr>
        <w:pStyle w:val="Heading1"/>
        <w:keepNext w:val="0"/>
        <w:numPr>
          <w:ilvl w:val="0"/>
          <w:numId w:val="0"/>
        </w:numPr>
        <w:spacing w:before="120" w:after="120"/>
        <w:rPr>
          <w:szCs w:val="24"/>
          <w:lang w:val="bg-BG"/>
        </w:rPr>
      </w:pPr>
      <w:bookmarkStart w:id="11" w:name="_Toc41303344"/>
      <w:bookmarkStart w:id="12" w:name="_Ref41305127"/>
      <w:bookmarkStart w:id="13" w:name="_Ref41305634"/>
      <w:bookmarkStart w:id="14" w:name="_Ref41306664"/>
      <w:bookmarkStart w:id="15" w:name="_Ref110235589"/>
      <w:bookmarkStart w:id="16" w:name="_Toc173497336"/>
      <w:bookmarkStart w:id="17" w:name="_Toc252453131"/>
      <w:r w:rsidRPr="00CE752E">
        <w:rPr>
          <w:szCs w:val="24"/>
          <w:lang w:val="bg-BG"/>
        </w:rPr>
        <w:t xml:space="preserve">Член </w:t>
      </w:r>
      <w:r w:rsidR="00FD0F40" w:rsidRPr="00CE752E">
        <w:rPr>
          <w:szCs w:val="24"/>
          <w:lang w:val="bg-BG"/>
        </w:rPr>
        <w:t xml:space="preserve">2 </w:t>
      </w:r>
      <w:r w:rsidR="00A21450" w:rsidRPr="00CE752E">
        <w:rPr>
          <w:szCs w:val="24"/>
          <w:lang w:val="bg-BG"/>
        </w:rPr>
        <w:t>–</w:t>
      </w:r>
      <w:r w:rsidR="00FD0F40" w:rsidRPr="00CE752E">
        <w:rPr>
          <w:szCs w:val="24"/>
          <w:lang w:val="bg-BG"/>
        </w:rPr>
        <w:t xml:space="preserve"> </w:t>
      </w:r>
      <w:bookmarkEnd w:id="11"/>
      <w:bookmarkEnd w:id="12"/>
      <w:bookmarkEnd w:id="13"/>
      <w:bookmarkEnd w:id="14"/>
      <w:bookmarkEnd w:id="15"/>
      <w:r w:rsidRPr="00CE752E">
        <w:rPr>
          <w:szCs w:val="24"/>
          <w:lang w:val="bg-BG"/>
        </w:rPr>
        <w:t xml:space="preserve">Задължение за предоставяне на </w:t>
      </w:r>
      <w:r w:rsidR="00872AA1" w:rsidRPr="00CE752E">
        <w:rPr>
          <w:szCs w:val="24"/>
          <w:lang w:val="bg-BG"/>
        </w:rPr>
        <w:t>информация</w:t>
      </w:r>
      <w:r w:rsidR="00CC716E" w:rsidRPr="00CE752E">
        <w:rPr>
          <w:szCs w:val="24"/>
          <w:lang w:val="bg-BG"/>
        </w:rPr>
        <w:t>.</w:t>
      </w:r>
      <w:r w:rsidRPr="00CE752E">
        <w:rPr>
          <w:szCs w:val="24"/>
          <w:lang w:val="bg-BG"/>
        </w:rPr>
        <w:t xml:space="preserve"> </w:t>
      </w:r>
      <w:r w:rsidR="00345E85" w:rsidRPr="00CE752E">
        <w:rPr>
          <w:szCs w:val="24"/>
          <w:lang w:val="bg-BG"/>
        </w:rPr>
        <w:t>Финансов</w:t>
      </w:r>
      <w:r w:rsidR="0075631D" w:rsidRPr="00CE752E">
        <w:rPr>
          <w:szCs w:val="24"/>
          <w:lang w:val="bg-BG"/>
        </w:rPr>
        <w:t>о-технически отчети</w:t>
      </w:r>
      <w:bookmarkEnd w:id="16"/>
      <w:bookmarkEnd w:id="17"/>
      <w:r w:rsidR="00851833" w:rsidRPr="00CE752E">
        <w:rPr>
          <w:szCs w:val="24"/>
          <w:lang w:val="bg-BG"/>
        </w:rPr>
        <w:t xml:space="preserve"> (ФТО)</w:t>
      </w:r>
    </w:p>
    <w:p w14:paraId="2CDE3A90" w14:textId="77777777" w:rsidR="00BA49D2" w:rsidRPr="00CE752E" w:rsidRDefault="00971AF8" w:rsidP="00DE1E7A">
      <w:pPr>
        <w:pStyle w:val="Text2"/>
        <w:tabs>
          <w:tab w:val="clear" w:pos="2161"/>
        </w:tabs>
        <w:spacing w:after="120"/>
        <w:ind w:left="142" w:hanging="709"/>
        <w:rPr>
          <w:szCs w:val="24"/>
          <w:lang w:val="bg-BG"/>
        </w:rPr>
      </w:pPr>
      <w:bookmarkStart w:id="18" w:name="_Toc252453132"/>
      <w:r w:rsidRPr="00CE752E">
        <w:rPr>
          <w:szCs w:val="24"/>
          <w:lang w:val="bg-BG"/>
        </w:rPr>
        <w:t>2.1.</w:t>
      </w:r>
      <w:r w:rsidR="00E05647" w:rsidRPr="00CE752E">
        <w:rPr>
          <w:b/>
          <w:szCs w:val="24"/>
          <w:lang w:val="bg-BG"/>
        </w:rPr>
        <w:tab/>
      </w:r>
      <w:r w:rsidR="00B30695" w:rsidRPr="00CE752E">
        <w:rPr>
          <w:szCs w:val="24"/>
          <w:lang w:val="bg-BG"/>
        </w:rPr>
        <w:t xml:space="preserve">Крайният получател </w:t>
      </w:r>
      <w:r w:rsidR="00AB0DDC" w:rsidRPr="00CE752E">
        <w:rPr>
          <w:szCs w:val="24"/>
          <w:lang w:val="bg-BG"/>
        </w:rPr>
        <w:t xml:space="preserve">се задължава </w:t>
      </w:r>
      <w:r w:rsidR="00AB56F9" w:rsidRPr="00CE752E">
        <w:rPr>
          <w:szCs w:val="24"/>
          <w:lang w:val="bg-BG"/>
        </w:rPr>
        <w:t xml:space="preserve">да предоставя на </w:t>
      </w:r>
      <w:r w:rsidR="00B30695" w:rsidRPr="00CE752E">
        <w:rPr>
          <w:szCs w:val="24"/>
          <w:lang w:val="bg-BG"/>
        </w:rPr>
        <w:t>СНД</w:t>
      </w:r>
      <w:r w:rsidR="001725F2" w:rsidRPr="00CE752E">
        <w:rPr>
          <w:szCs w:val="24"/>
          <w:lang w:val="bg-BG"/>
        </w:rPr>
        <w:t xml:space="preserve"> и/или упълномощените от него лица</w:t>
      </w:r>
      <w:r w:rsidR="00B30695" w:rsidRPr="00CE752E">
        <w:rPr>
          <w:szCs w:val="24"/>
          <w:lang w:val="bg-BG"/>
        </w:rPr>
        <w:t>, както и на всички национални и европейски проверяващи и одитиращи органи</w:t>
      </w:r>
      <w:r w:rsidR="00162044" w:rsidRPr="00CE752E">
        <w:rPr>
          <w:szCs w:val="24"/>
          <w:lang w:val="bg-BG"/>
        </w:rPr>
        <w:t>,</w:t>
      </w:r>
      <w:r w:rsidR="00232614" w:rsidRPr="00CE752E">
        <w:rPr>
          <w:szCs w:val="24"/>
          <w:lang w:val="bg-BG"/>
        </w:rPr>
        <w:t xml:space="preserve"> </w:t>
      </w:r>
      <w:r w:rsidR="00AB56F9" w:rsidRPr="00CE752E">
        <w:rPr>
          <w:szCs w:val="24"/>
          <w:lang w:val="bg-BG"/>
        </w:rPr>
        <w:t>цялата изисквана информация относно изпълнението на проекта</w:t>
      </w:r>
      <w:r w:rsidR="00BA49D2" w:rsidRPr="00CE752E">
        <w:rPr>
          <w:szCs w:val="24"/>
          <w:lang w:val="bg-BG"/>
        </w:rPr>
        <w:t xml:space="preserve"> в </w:t>
      </w:r>
      <w:r w:rsidR="00E122D4" w:rsidRPr="00CE752E">
        <w:rPr>
          <w:szCs w:val="24"/>
          <w:lang w:val="bg-BG"/>
        </w:rPr>
        <w:t>изрично определен срок</w:t>
      </w:r>
      <w:r w:rsidR="00BA49D2" w:rsidRPr="00CE752E">
        <w:rPr>
          <w:szCs w:val="24"/>
          <w:lang w:val="bg-BG"/>
        </w:rPr>
        <w:t>.</w:t>
      </w:r>
      <w:bookmarkEnd w:id="18"/>
    </w:p>
    <w:p w14:paraId="64797F40" w14:textId="77777777" w:rsidR="00D735A6" w:rsidRPr="00CE752E" w:rsidRDefault="005233C3" w:rsidP="00DE1E7A">
      <w:pPr>
        <w:pStyle w:val="NumPar2"/>
        <w:numPr>
          <w:ilvl w:val="0"/>
          <w:numId w:val="0"/>
        </w:numPr>
        <w:ind w:left="142"/>
        <w:rPr>
          <w:szCs w:val="24"/>
          <w:lang w:val="bg-BG"/>
        </w:rPr>
      </w:pPr>
      <w:r w:rsidRPr="00CE752E">
        <w:rPr>
          <w:szCs w:val="24"/>
          <w:lang w:val="bg-BG"/>
        </w:rPr>
        <w:t>СНД и/или упълномощените от него лица, както и всички национални и европейски проверяващи и одитиращи органи</w:t>
      </w:r>
      <w:r w:rsidRPr="00CE752E" w:rsidDel="005233C3">
        <w:rPr>
          <w:szCs w:val="24"/>
          <w:lang w:val="bg-BG"/>
        </w:rPr>
        <w:t xml:space="preserve"> </w:t>
      </w:r>
      <w:r w:rsidR="00D735A6" w:rsidRPr="00CE752E">
        <w:rPr>
          <w:szCs w:val="24"/>
          <w:lang w:val="bg-BG"/>
        </w:rPr>
        <w:t>имат право да изиск</w:t>
      </w:r>
      <w:r w:rsidR="00C63CD7" w:rsidRPr="00CE752E">
        <w:rPr>
          <w:szCs w:val="24"/>
          <w:lang w:val="bg-BG"/>
        </w:rPr>
        <w:t>в</w:t>
      </w:r>
      <w:r w:rsidR="00D735A6" w:rsidRPr="00CE752E">
        <w:rPr>
          <w:szCs w:val="24"/>
          <w:lang w:val="bg-BG"/>
        </w:rPr>
        <w:t>ат и друга допълнителна информация по всяко време</w:t>
      </w:r>
      <w:r w:rsidR="00806D6F" w:rsidRPr="00CE752E">
        <w:rPr>
          <w:szCs w:val="24"/>
          <w:lang w:val="bg-BG"/>
        </w:rPr>
        <w:t>.</w:t>
      </w:r>
      <w:r w:rsidR="00D735A6" w:rsidRPr="00CE752E">
        <w:rPr>
          <w:szCs w:val="24"/>
          <w:lang w:val="bg-BG"/>
        </w:rPr>
        <w:t xml:space="preserve"> </w:t>
      </w:r>
      <w:r w:rsidR="00806D6F" w:rsidRPr="00CE752E">
        <w:rPr>
          <w:szCs w:val="24"/>
          <w:lang w:val="bg-BG"/>
        </w:rPr>
        <w:t>И</w:t>
      </w:r>
      <w:r w:rsidR="00D735A6" w:rsidRPr="00CE752E">
        <w:rPr>
          <w:szCs w:val="24"/>
          <w:lang w:val="bg-BG"/>
        </w:rPr>
        <w:t>нформация</w:t>
      </w:r>
      <w:r w:rsidR="00806D6F" w:rsidRPr="00CE752E">
        <w:rPr>
          <w:szCs w:val="24"/>
          <w:lang w:val="bg-BG"/>
        </w:rPr>
        <w:t>та</w:t>
      </w:r>
      <w:r w:rsidR="00D735A6" w:rsidRPr="00CE752E">
        <w:rPr>
          <w:szCs w:val="24"/>
          <w:lang w:val="bg-BG"/>
        </w:rPr>
        <w:t xml:space="preserve"> </w:t>
      </w:r>
      <w:r w:rsidR="00806D6F" w:rsidRPr="00CE752E">
        <w:rPr>
          <w:szCs w:val="24"/>
          <w:lang w:val="bg-BG"/>
        </w:rPr>
        <w:t>се</w:t>
      </w:r>
      <w:r w:rsidR="00D735A6" w:rsidRPr="00CE752E">
        <w:rPr>
          <w:szCs w:val="24"/>
          <w:lang w:val="bg-BG"/>
        </w:rPr>
        <w:t xml:space="preserve"> </w:t>
      </w:r>
      <w:r w:rsidR="00806D6F" w:rsidRPr="00CE752E">
        <w:rPr>
          <w:szCs w:val="24"/>
          <w:lang w:val="bg-BG"/>
        </w:rPr>
        <w:t xml:space="preserve">предоставя </w:t>
      </w:r>
      <w:r w:rsidR="00D735A6" w:rsidRPr="00CE752E">
        <w:rPr>
          <w:szCs w:val="24"/>
          <w:lang w:val="bg-BG"/>
        </w:rPr>
        <w:t xml:space="preserve">в срок до пет работни дни от </w:t>
      </w:r>
      <w:r w:rsidR="00806D6F" w:rsidRPr="00CE752E">
        <w:rPr>
          <w:szCs w:val="24"/>
          <w:lang w:val="bg-BG"/>
        </w:rPr>
        <w:t>получаване на искането за информация или в друг срок, определен от посочените органи</w:t>
      </w:r>
      <w:r w:rsidR="00D735A6" w:rsidRPr="00CE752E">
        <w:rPr>
          <w:szCs w:val="24"/>
          <w:lang w:val="bg-BG"/>
        </w:rPr>
        <w:t>.</w:t>
      </w:r>
    </w:p>
    <w:p w14:paraId="2413AB65" w14:textId="28219764" w:rsidR="00C20E53" w:rsidRPr="00CE752E" w:rsidRDefault="00971AF8" w:rsidP="00DE1E7A">
      <w:pPr>
        <w:pStyle w:val="NumPar2"/>
        <w:numPr>
          <w:ilvl w:val="0"/>
          <w:numId w:val="0"/>
        </w:numPr>
        <w:tabs>
          <w:tab w:val="left" w:pos="142"/>
        </w:tabs>
        <w:spacing w:after="120"/>
        <w:ind w:left="142" w:hanging="709"/>
        <w:rPr>
          <w:szCs w:val="24"/>
          <w:lang w:val="bg-BG"/>
        </w:rPr>
      </w:pPr>
      <w:r w:rsidRPr="00CE752E">
        <w:rPr>
          <w:szCs w:val="24"/>
          <w:lang w:val="bg-BG"/>
        </w:rPr>
        <w:t xml:space="preserve">2.2. </w:t>
      </w:r>
      <w:r w:rsidR="00C81D14" w:rsidRPr="00CE752E">
        <w:rPr>
          <w:szCs w:val="24"/>
          <w:lang w:val="bg-BG"/>
        </w:rPr>
        <w:tab/>
      </w:r>
      <w:r w:rsidR="00C20E53" w:rsidRPr="00CE752E">
        <w:rPr>
          <w:szCs w:val="24"/>
          <w:lang w:val="bg-BG"/>
        </w:rPr>
        <w:t xml:space="preserve">Ако </w:t>
      </w:r>
      <w:r w:rsidR="001E7587" w:rsidRPr="00CE752E">
        <w:rPr>
          <w:szCs w:val="24"/>
          <w:lang w:val="bg-BG"/>
        </w:rPr>
        <w:t>СНД</w:t>
      </w:r>
      <w:r w:rsidR="00C20E53" w:rsidRPr="00CE752E">
        <w:rPr>
          <w:szCs w:val="24"/>
          <w:lang w:val="bg-BG"/>
        </w:rPr>
        <w:t xml:space="preserve"> извършва </w:t>
      </w:r>
      <w:r w:rsidR="002819C4" w:rsidRPr="00CE752E">
        <w:rPr>
          <w:szCs w:val="24"/>
          <w:lang w:val="bg-BG"/>
        </w:rPr>
        <w:t>текуща</w:t>
      </w:r>
      <w:r w:rsidR="00C20E53" w:rsidRPr="00CE752E">
        <w:rPr>
          <w:szCs w:val="24"/>
          <w:lang w:val="bg-BG"/>
        </w:rPr>
        <w:t xml:space="preserve"> или последваща оценка на</w:t>
      </w:r>
      <w:r w:rsidR="00C7120A" w:rsidRPr="00CE752E">
        <w:rPr>
          <w:szCs w:val="24"/>
          <w:lang w:val="bg-BG"/>
        </w:rPr>
        <w:t xml:space="preserve"> изпълнението</w:t>
      </w:r>
      <w:r w:rsidR="00C20E53" w:rsidRPr="00CE752E">
        <w:rPr>
          <w:szCs w:val="24"/>
          <w:lang w:val="bg-BG"/>
        </w:rPr>
        <w:t xml:space="preserve"> </w:t>
      </w:r>
      <w:r w:rsidR="007751E2" w:rsidRPr="00CE752E">
        <w:rPr>
          <w:szCs w:val="24"/>
          <w:lang w:val="bg-BG"/>
        </w:rPr>
        <w:t xml:space="preserve">на </w:t>
      </w:r>
      <w:r w:rsidR="00C20E53" w:rsidRPr="00CE752E">
        <w:rPr>
          <w:szCs w:val="24"/>
          <w:lang w:val="bg-BG"/>
        </w:rPr>
        <w:t xml:space="preserve">проекта, </w:t>
      </w:r>
      <w:r w:rsidR="004A5C97" w:rsidRPr="00CE752E">
        <w:rPr>
          <w:szCs w:val="24"/>
          <w:lang w:val="bg-BG"/>
        </w:rPr>
        <w:t xml:space="preserve">крайният получател </w:t>
      </w:r>
      <w:r w:rsidR="00C20E53" w:rsidRPr="00CE752E">
        <w:rPr>
          <w:szCs w:val="24"/>
          <w:lang w:val="bg-BG"/>
        </w:rPr>
        <w:t xml:space="preserve">се задължава да предостави на </w:t>
      </w:r>
      <w:r w:rsidR="004A5C97" w:rsidRPr="00CE752E">
        <w:rPr>
          <w:szCs w:val="24"/>
          <w:lang w:val="bg-BG"/>
        </w:rPr>
        <w:t>СНД</w:t>
      </w:r>
      <w:r w:rsidR="00C20E53" w:rsidRPr="00CE752E">
        <w:rPr>
          <w:szCs w:val="24"/>
          <w:lang w:val="bg-BG"/>
        </w:rPr>
        <w:t xml:space="preserve"> и/или на лицата, упълномощени от него, цялата документация или информация, която би спомогнала за успешното провеждане на оценката, както и да му предостави правата за достъп, </w:t>
      </w:r>
      <w:bookmarkStart w:id="19" w:name="_GoBack"/>
      <w:r w:rsidR="00C20E53" w:rsidRPr="00CE752E">
        <w:rPr>
          <w:szCs w:val="24"/>
          <w:lang w:val="bg-BG"/>
        </w:rPr>
        <w:t>предвидени в чл</w:t>
      </w:r>
      <w:r w:rsidR="005E3C8F" w:rsidRPr="00CE752E">
        <w:rPr>
          <w:szCs w:val="24"/>
          <w:lang w:val="bg-BG"/>
        </w:rPr>
        <w:t xml:space="preserve">. </w:t>
      </w:r>
      <w:r w:rsidR="00FE1368" w:rsidRPr="005E504E">
        <w:rPr>
          <w:szCs w:val="24"/>
          <w:lang w:val="bg-BG"/>
        </w:rPr>
        <w:t>14.</w:t>
      </w:r>
      <w:r w:rsidR="00F148D6" w:rsidRPr="005E504E">
        <w:rPr>
          <w:szCs w:val="24"/>
          <w:lang w:val="bg-BG"/>
        </w:rPr>
        <w:t>4</w:t>
      </w:r>
      <w:r w:rsidR="005E3C8F" w:rsidRPr="005E504E">
        <w:rPr>
          <w:szCs w:val="24"/>
          <w:lang w:val="bg-BG"/>
        </w:rPr>
        <w:t xml:space="preserve"> </w:t>
      </w:r>
      <w:r w:rsidR="005E3C8F" w:rsidRPr="00CE752E">
        <w:rPr>
          <w:szCs w:val="24"/>
          <w:lang w:val="bg-BG"/>
        </w:rPr>
        <w:t xml:space="preserve">от настоящите </w:t>
      </w:r>
      <w:r w:rsidR="00677327" w:rsidRPr="00CE752E">
        <w:rPr>
          <w:szCs w:val="24"/>
          <w:lang w:val="bg-BG"/>
        </w:rPr>
        <w:t>О</w:t>
      </w:r>
      <w:r w:rsidR="005E3C8F" w:rsidRPr="00CE752E">
        <w:rPr>
          <w:szCs w:val="24"/>
          <w:lang w:val="bg-BG"/>
        </w:rPr>
        <w:t>бщи условия.</w:t>
      </w:r>
    </w:p>
    <w:bookmarkEnd w:id="19"/>
    <w:p w14:paraId="21A2FFCF" w14:textId="77777777" w:rsidR="00971AF8" w:rsidRPr="00CE752E" w:rsidRDefault="00971AF8" w:rsidP="00DE1E7A">
      <w:pPr>
        <w:pStyle w:val="NumPar2"/>
        <w:numPr>
          <w:ilvl w:val="0"/>
          <w:numId w:val="0"/>
        </w:numPr>
        <w:spacing w:after="120"/>
        <w:ind w:left="142" w:hanging="710"/>
        <w:rPr>
          <w:szCs w:val="24"/>
          <w:lang w:val="bg-BG"/>
        </w:rPr>
      </w:pPr>
      <w:r w:rsidRPr="00CE752E">
        <w:rPr>
          <w:szCs w:val="24"/>
          <w:lang w:val="bg-BG"/>
        </w:rPr>
        <w:t xml:space="preserve">2.3.   </w:t>
      </w:r>
      <w:r w:rsidR="007F255C" w:rsidRPr="00CE752E">
        <w:rPr>
          <w:szCs w:val="24"/>
          <w:lang w:val="bg-BG"/>
        </w:rPr>
        <w:tab/>
      </w:r>
      <w:r w:rsidR="002819C4" w:rsidRPr="00CE752E">
        <w:rPr>
          <w:szCs w:val="24"/>
          <w:lang w:val="bg-BG"/>
        </w:rPr>
        <w:t>С</w:t>
      </w:r>
      <w:r w:rsidR="00BA49D2" w:rsidRPr="00CE752E">
        <w:rPr>
          <w:szCs w:val="24"/>
          <w:lang w:val="bg-BG"/>
        </w:rPr>
        <w:t>трана по договора</w:t>
      </w:r>
      <w:r w:rsidR="002819C4" w:rsidRPr="00CE752E">
        <w:rPr>
          <w:szCs w:val="24"/>
          <w:lang w:val="bg-BG"/>
        </w:rPr>
        <w:t>,</w:t>
      </w:r>
      <w:r w:rsidR="00BA49D2" w:rsidRPr="00CE752E">
        <w:rPr>
          <w:szCs w:val="24"/>
          <w:lang w:val="bg-BG"/>
        </w:rPr>
        <w:t xml:space="preserve"> извърши</w:t>
      </w:r>
      <w:r w:rsidR="002819C4" w:rsidRPr="00CE752E">
        <w:rPr>
          <w:szCs w:val="24"/>
          <w:lang w:val="bg-BG"/>
        </w:rPr>
        <w:t>ла</w:t>
      </w:r>
      <w:r w:rsidR="00BA49D2" w:rsidRPr="00CE752E">
        <w:rPr>
          <w:szCs w:val="24"/>
          <w:lang w:val="bg-BG"/>
        </w:rPr>
        <w:t xml:space="preserve"> или възложи</w:t>
      </w:r>
      <w:r w:rsidR="002819C4" w:rsidRPr="00CE752E">
        <w:rPr>
          <w:szCs w:val="24"/>
          <w:lang w:val="bg-BG"/>
        </w:rPr>
        <w:t>ла</w:t>
      </w:r>
      <w:r w:rsidR="00BA49D2" w:rsidRPr="00CE752E">
        <w:rPr>
          <w:szCs w:val="24"/>
          <w:lang w:val="bg-BG"/>
        </w:rPr>
        <w:t xml:space="preserve"> извършване на оценка в рамките на </w:t>
      </w:r>
      <w:r w:rsidRPr="00CE752E">
        <w:rPr>
          <w:szCs w:val="24"/>
          <w:lang w:val="bg-BG"/>
        </w:rPr>
        <w:t xml:space="preserve"> </w:t>
      </w:r>
      <w:r w:rsidR="00BA49D2" w:rsidRPr="00CE752E">
        <w:rPr>
          <w:szCs w:val="24"/>
          <w:lang w:val="bg-BG"/>
        </w:rPr>
        <w:t>проекта, предостав</w:t>
      </w:r>
      <w:r w:rsidR="002819C4" w:rsidRPr="00CE752E">
        <w:rPr>
          <w:szCs w:val="24"/>
          <w:lang w:val="bg-BG"/>
        </w:rPr>
        <w:t>я копие от доклада за оценката</w:t>
      </w:r>
      <w:r w:rsidR="00BA49D2" w:rsidRPr="00CE752E">
        <w:rPr>
          <w:szCs w:val="24"/>
          <w:lang w:val="bg-BG"/>
        </w:rPr>
        <w:t xml:space="preserve"> на другата страна</w:t>
      </w:r>
      <w:r w:rsidR="002819C4" w:rsidRPr="00CE752E">
        <w:rPr>
          <w:szCs w:val="24"/>
          <w:lang w:val="bg-BG"/>
        </w:rPr>
        <w:t>.</w:t>
      </w:r>
      <w:r w:rsidR="00BA49D2" w:rsidRPr="00CE752E">
        <w:rPr>
          <w:szCs w:val="24"/>
          <w:lang w:val="bg-BG"/>
        </w:rPr>
        <w:t xml:space="preserve"> </w:t>
      </w:r>
    </w:p>
    <w:p w14:paraId="567F5F8A" w14:textId="77777777" w:rsidR="008D7F59" w:rsidRPr="00CE752E" w:rsidRDefault="00971AF8" w:rsidP="005C67EB">
      <w:pPr>
        <w:pStyle w:val="NumPar2"/>
        <w:numPr>
          <w:ilvl w:val="0"/>
          <w:numId w:val="0"/>
        </w:numPr>
        <w:spacing w:after="120"/>
        <w:ind w:left="142" w:hanging="710"/>
        <w:rPr>
          <w:szCs w:val="24"/>
          <w:lang w:val="bg-BG"/>
        </w:rPr>
      </w:pPr>
      <w:r w:rsidRPr="00CE752E">
        <w:rPr>
          <w:szCs w:val="24"/>
          <w:lang w:val="bg-BG"/>
        </w:rPr>
        <w:t xml:space="preserve">2.4. </w:t>
      </w:r>
      <w:r w:rsidR="008473BC" w:rsidRPr="00CE752E">
        <w:rPr>
          <w:szCs w:val="24"/>
          <w:lang w:val="bg-BG"/>
        </w:rPr>
        <w:t xml:space="preserve">   </w:t>
      </w:r>
      <w:r w:rsidR="008257F4" w:rsidRPr="00CE752E">
        <w:rPr>
          <w:szCs w:val="24"/>
          <w:lang w:val="bg-BG"/>
        </w:rPr>
        <w:tab/>
      </w:r>
      <w:r w:rsidR="00546BEB" w:rsidRPr="00CE752E">
        <w:rPr>
          <w:szCs w:val="24"/>
          <w:lang w:val="bg-BG"/>
        </w:rPr>
        <w:t>Не могат да бъдат извършвани</w:t>
      </w:r>
      <w:r w:rsidR="0088159E" w:rsidRPr="00CE752E">
        <w:rPr>
          <w:szCs w:val="24"/>
          <w:lang w:val="bg-BG"/>
        </w:rPr>
        <w:t xml:space="preserve"> </w:t>
      </w:r>
      <w:r w:rsidR="0089189C" w:rsidRPr="00CE752E">
        <w:rPr>
          <w:szCs w:val="24"/>
          <w:lang w:val="bg-BG"/>
        </w:rPr>
        <w:t xml:space="preserve">окончателни </w:t>
      </w:r>
      <w:r w:rsidR="00546BEB" w:rsidRPr="00CE752E">
        <w:rPr>
          <w:szCs w:val="24"/>
          <w:lang w:val="bg-BG"/>
        </w:rPr>
        <w:t xml:space="preserve">плащания преди </w:t>
      </w:r>
      <w:r w:rsidR="00523EEF" w:rsidRPr="00CE752E">
        <w:rPr>
          <w:szCs w:val="24"/>
          <w:lang w:val="bg-BG"/>
        </w:rPr>
        <w:t xml:space="preserve">одобрение </w:t>
      </w:r>
      <w:r w:rsidR="00453CEC" w:rsidRPr="00CE752E">
        <w:rPr>
          <w:szCs w:val="24"/>
          <w:lang w:val="bg-BG"/>
        </w:rPr>
        <w:t xml:space="preserve">на разходите, както и преди </w:t>
      </w:r>
      <w:r w:rsidR="00546BEB" w:rsidRPr="00CE752E">
        <w:rPr>
          <w:szCs w:val="24"/>
          <w:lang w:val="bg-BG"/>
        </w:rPr>
        <w:t>проведените процедури за възлагане</w:t>
      </w:r>
      <w:r w:rsidR="000A1DE3" w:rsidRPr="00CE752E">
        <w:rPr>
          <w:szCs w:val="24"/>
          <w:lang w:val="bg-BG"/>
        </w:rPr>
        <w:t xml:space="preserve"> (в случай че са приложими)</w:t>
      </w:r>
      <w:r w:rsidR="00546BEB" w:rsidRPr="00CE752E">
        <w:rPr>
          <w:szCs w:val="24"/>
          <w:lang w:val="bg-BG"/>
        </w:rPr>
        <w:t xml:space="preserve"> да бъдат проверени за съответствие със </w:t>
      </w:r>
      <w:r w:rsidR="000A1DE3" w:rsidRPr="00CE752E">
        <w:rPr>
          <w:szCs w:val="24"/>
          <w:lang w:val="bg-BG"/>
        </w:rPr>
        <w:t xml:space="preserve">ЗОП и </w:t>
      </w:r>
      <w:r w:rsidR="0084651A" w:rsidRPr="00CE752E">
        <w:rPr>
          <w:szCs w:val="24"/>
          <w:lang w:val="bg-BG"/>
        </w:rPr>
        <w:t>ПМС 80/09.05.2022</w:t>
      </w:r>
      <w:r w:rsidR="00546BEB" w:rsidRPr="00CE752E">
        <w:rPr>
          <w:szCs w:val="24"/>
          <w:lang w:val="bg-BG"/>
        </w:rPr>
        <w:t>.</w:t>
      </w:r>
      <w:r w:rsidR="005A1977" w:rsidRPr="00CE752E">
        <w:rPr>
          <w:szCs w:val="24"/>
          <w:lang w:val="bg-BG"/>
        </w:rPr>
        <w:t xml:space="preserve"> </w:t>
      </w:r>
      <w:r w:rsidR="0012558F" w:rsidRPr="00CE752E">
        <w:rPr>
          <w:szCs w:val="24"/>
          <w:lang w:val="bg-BG"/>
        </w:rPr>
        <w:t>Всички п</w:t>
      </w:r>
      <w:r w:rsidR="00E370AF" w:rsidRPr="00CE752E">
        <w:rPr>
          <w:szCs w:val="24"/>
          <w:lang w:val="bg-BG"/>
        </w:rPr>
        <w:t>ро</w:t>
      </w:r>
      <w:r w:rsidR="008D46B0" w:rsidRPr="00CE752E">
        <w:rPr>
          <w:szCs w:val="24"/>
          <w:lang w:val="bg-BG"/>
        </w:rPr>
        <w:t xml:space="preserve">цедури за възлагане </w:t>
      </w:r>
      <w:r w:rsidR="002C6F7A" w:rsidRPr="00CE752E">
        <w:rPr>
          <w:szCs w:val="24"/>
          <w:lang w:val="bg-BG"/>
        </w:rPr>
        <w:t>се провеждат</w:t>
      </w:r>
      <w:r w:rsidR="008D46B0" w:rsidRPr="00CE752E">
        <w:rPr>
          <w:szCs w:val="24"/>
          <w:lang w:val="bg-BG"/>
        </w:rPr>
        <w:t xml:space="preserve"> при състезателни, прозрачни и недискриминационни условия.</w:t>
      </w:r>
    </w:p>
    <w:p w14:paraId="389B525A" w14:textId="03C277ED" w:rsidR="00EF51AD" w:rsidRPr="00CE752E" w:rsidRDefault="00546BEB" w:rsidP="005C67EB">
      <w:pPr>
        <w:pStyle w:val="NumPar2"/>
        <w:numPr>
          <w:ilvl w:val="0"/>
          <w:numId w:val="0"/>
        </w:numPr>
        <w:spacing w:after="120"/>
        <w:ind w:left="142" w:hanging="710"/>
        <w:rPr>
          <w:szCs w:val="24"/>
          <w:lang w:val="bg-BG"/>
        </w:rPr>
      </w:pPr>
      <w:r w:rsidRPr="00CE752E">
        <w:rPr>
          <w:szCs w:val="24"/>
          <w:lang w:val="bg-BG"/>
        </w:rPr>
        <w:t xml:space="preserve">2.5. </w:t>
      </w:r>
      <w:r w:rsidR="002A0ECB" w:rsidRPr="00CE752E">
        <w:rPr>
          <w:szCs w:val="24"/>
          <w:lang w:val="bg-BG"/>
        </w:rPr>
        <w:t xml:space="preserve">Крайният получател </w:t>
      </w:r>
      <w:r w:rsidR="001E29AB" w:rsidRPr="00CE752E">
        <w:rPr>
          <w:szCs w:val="24"/>
          <w:lang w:val="bg-BG"/>
        </w:rPr>
        <w:t xml:space="preserve">се задължава да </w:t>
      </w:r>
      <w:r w:rsidR="002A0ECB" w:rsidRPr="00CE752E">
        <w:rPr>
          <w:szCs w:val="24"/>
          <w:lang w:val="bg-BG"/>
        </w:rPr>
        <w:t xml:space="preserve">изготвя </w:t>
      </w:r>
      <w:r w:rsidR="00851833" w:rsidRPr="00CE752E">
        <w:rPr>
          <w:szCs w:val="24"/>
          <w:lang w:val="bg-BG"/>
        </w:rPr>
        <w:t>ФТО</w:t>
      </w:r>
      <w:r w:rsidR="00EF51AD" w:rsidRPr="00CE752E">
        <w:rPr>
          <w:szCs w:val="24"/>
          <w:lang w:val="bg-BG"/>
        </w:rPr>
        <w:t>, 4 пъти в годината, както следва:</w:t>
      </w:r>
    </w:p>
    <w:p w14:paraId="39B31DEA" w14:textId="11BA66C3" w:rsidR="00EF51AD" w:rsidRPr="00CE752E" w:rsidRDefault="00EF51AD" w:rsidP="005C67EB">
      <w:pPr>
        <w:pStyle w:val="NumPar2"/>
        <w:numPr>
          <w:ilvl w:val="0"/>
          <w:numId w:val="32"/>
        </w:numPr>
        <w:spacing w:after="120"/>
        <w:rPr>
          <w:szCs w:val="24"/>
          <w:lang w:val="bg-BG"/>
        </w:rPr>
      </w:pPr>
      <w:r w:rsidRPr="00CE752E">
        <w:rPr>
          <w:szCs w:val="24"/>
          <w:lang w:val="bg-BG"/>
        </w:rPr>
        <w:t>за дейности/разходи, извършени от КП между 1 януари и 31 март, срокът за представяне е най-късно до 5 април на текущата година;</w:t>
      </w:r>
    </w:p>
    <w:p w14:paraId="278F5DF8" w14:textId="2F422CDD" w:rsidR="00EF51AD" w:rsidRPr="00CE752E" w:rsidRDefault="00EF51AD" w:rsidP="005C67EB">
      <w:pPr>
        <w:pStyle w:val="NumPar2"/>
        <w:numPr>
          <w:ilvl w:val="0"/>
          <w:numId w:val="32"/>
        </w:numPr>
        <w:spacing w:after="120"/>
        <w:rPr>
          <w:szCs w:val="24"/>
          <w:lang w:val="bg-BG"/>
        </w:rPr>
      </w:pPr>
      <w:r w:rsidRPr="00CE752E">
        <w:rPr>
          <w:szCs w:val="24"/>
          <w:lang w:val="bg-BG"/>
        </w:rPr>
        <w:t>за дейности/разходи, извършени от КП между 1 април и 30 юни, срокът за представяне е най-късно до 5 юли на текущата година;</w:t>
      </w:r>
    </w:p>
    <w:p w14:paraId="4214C344" w14:textId="1A7D23E8" w:rsidR="00EF51AD" w:rsidRPr="00CE752E" w:rsidRDefault="00EF51AD" w:rsidP="005C67EB">
      <w:pPr>
        <w:pStyle w:val="NumPar2"/>
        <w:numPr>
          <w:ilvl w:val="0"/>
          <w:numId w:val="32"/>
        </w:numPr>
        <w:spacing w:after="120"/>
        <w:rPr>
          <w:szCs w:val="24"/>
          <w:lang w:val="bg-BG"/>
        </w:rPr>
      </w:pPr>
      <w:r w:rsidRPr="00CE752E">
        <w:rPr>
          <w:szCs w:val="24"/>
          <w:lang w:val="bg-BG"/>
        </w:rPr>
        <w:t>за дейности/разходи, извършени от КП между 1 юли и 30 септември, срокът за представяне е най-късно до 5 октомври на текущата година;</w:t>
      </w:r>
    </w:p>
    <w:p w14:paraId="1BA91E05" w14:textId="77777777" w:rsidR="00EF51AD" w:rsidRPr="00CE752E" w:rsidRDefault="00EF51AD" w:rsidP="005C67EB">
      <w:pPr>
        <w:pStyle w:val="NumPar2"/>
        <w:numPr>
          <w:ilvl w:val="0"/>
          <w:numId w:val="32"/>
        </w:numPr>
        <w:spacing w:after="120"/>
        <w:rPr>
          <w:szCs w:val="24"/>
          <w:lang w:val="bg-BG"/>
        </w:rPr>
      </w:pPr>
      <w:r w:rsidRPr="00CE752E">
        <w:rPr>
          <w:szCs w:val="24"/>
          <w:lang w:val="bg-BG"/>
        </w:rPr>
        <w:lastRenderedPageBreak/>
        <w:t>за дейности/разходи, извършени от КП между 1 октомври и 31 декември на текущата година, срокът за представяне е най-късно до 5 януари на следващата година.</w:t>
      </w:r>
    </w:p>
    <w:p w14:paraId="7AEB871B" w14:textId="2CC4FFE1" w:rsidR="00223DA5" w:rsidRPr="00CE752E" w:rsidRDefault="00223DA5" w:rsidP="005C67EB">
      <w:pPr>
        <w:pStyle w:val="NumPar2"/>
        <w:numPr>
          <w:ilvl w:val="0"/>
          <w:numId w:val="0"/>
        </w:numPr>
        <w:spacing w:after="120"/>
        <w:rPr>
          <w:szCs w:val="24"/>
          <w:lang w:val="bg-BG"/>
        </w:rPr>
      </w:pPr>
    </w:p>
    <w:p w14:paraId="38AB1A3C" w14:textId="77777777" w:rsidR="00690320" w:rsidRPr="00CE752E" w:rsidRDefault="00223DA5" w:rsidP="0084651A">
      <w:pPr>
        <w:pStyle w:val="NumPar2"/>
        <w:numPr>
          <w:ilvl w:val="0"/>
          <w:numId w:val="0"/>
        </w:numPr>
        <w:spacing w:after="120"/>
        <w:ind w:left="142" w:hanging="710"/>
        <w:rPr>
          <w:szCs w:val="24"/>
          <w:lang w:val="bg-BG"/>
        </w:rPr>
      </w:pPr>
      <w:r w:rsidRPr="00CE752E">
        <w:rPr>
          <w:szCs w:val="24"/>
          <w:lang w:val="bg-BG"/>
        </w:rPr>
        <w:t xml:space="preserve">2.6. </w:t>
      </w:r>
      <w:r w:rsidRPr="00CE752E">
        <w:rPr>
          <w:szCs w:val="24"/>
          <w:lang w:val="bg-BG"/>
        </w:rPr>
        <w:tab/>
      </w:r>
      <w:r w:rsidR="00851833" w:rsidRPr="00CE752E">
        <w:rPr>
          <w:szCs w:val="24"/>
          <w:lang w:val="bg-BG"/>
        </w:rPr>
        <w:t xml:space="preserve">Окончателният ФТО </w:t>
      </w:r>
      <w:r w:rsidR="009E6143" w:rsidRPr="00CE752E">
        <w:rPr>
          <w:szCs w:val="24"/>
          <w:lang w:val="bg-BG"/>
        </w:rPr>
        <w:t xml:space="preserve">се подават чрез Информационната система </w:t>
      </w:r>
      <w:r w:rsidR="00C852B3" w:rsidRPr="00CE752E">
        <w:rPr>
          <w:szCs w:val="24"/>
          <w:lang w:val="bg-BG"/>
        </w:rPr>
        <w:t>на МВУ</w:t>
      </w:r>
      <w:r w:rsidR="00690320" w:rsidRPr="00CE752E">
        <w:rPr>
          <w:szCs w:val="24"/>
          <w:lang w:val="bg-BG"/>
        </w:rPr>
        <w:t xml:space="preserve">. В случай че представените </w:t>
      </w:r>
      <w:r w:rsidR="00851833" w:rsidRPr="00CE752E">
        <w:rPr>
          <w:szCs w:val="24"/>
          <w:lang w:val="bg-BG"/>
        </w:rPr>
        <w:t>ФТО</w:t>
      </w:r>
      <w:r w:rsidR="00690320" w:rsidRPr="00CE752E">
        <w:rPr>
          <w:szCs w:val="24"/>
          <w:lang w:val="bg-BG"/>
        </w:rPr>
        <w:t xml:space="preserve"> </w:t>
      </w:r>
      <w:r w:rsidR="009E6143" w:rsidRPr="00CE752E">
        <w:rPr>
          <w:szCs w:val="24"/>
          <w:lang w:val="bg-BG"/>
        </w:rPr>
        <w:t>са непълни или некоректно подадени</w:t>
      </w:r>
      <w:r w:rsidR="00690320" w:rsidRPr="00CE752E">
        <w:rPr>
          <w:szCs w:val="24"/>
          <w:lang w:val="bg-BG"/>
        </w:rPr>
        <w:t xml:space="preserve">, </w:t>
      </w:r>
      <w:r w:rsidR="00645403" w:rsidRPr="00CE752E">
        <w:rPr>
          <w:szCs w:val="24"/>
          <w:lang w:val="bg-BG"/>
        </w:rPr>
        <w:t>СНД</w:t>
      </w:r>
      <w:r w:rsidR="00690320" w:rsidRPr="00CE752E">
        <w:rPr>
          <w:szCs w:val="24"/>
          <w:lang w:val="bg-BG"/>
        </w:rPr>
        <w:t xml:space="preserve"> ще приложи разпоредбите на чл. 13.2, буква „а“ от </w:t>
      </w:r>
      <w:r w:rsidRPr="00CE752E">
        <w:rPr>
          <w:szCs w:val="24"/>
          <w:lang w:val="bg-BG"/>
        </w:rPr>
        <w:t xml:space="preserve">настоящите </w:t>
      </w:r>
      <w:r w:rsidR="004C127B" w:rsidRPr="00CE752E">
        <w:rPr>
          <w:szCs w:val="24"/>
          <w:lang w:val="bg-BG"/>
        </w:rPr>
        <w:t xml:space="preserve">Общи </w:t>
      </w:r>
      <w:r w:rsidRPr="00CE752E">
        <w:rPr>
          <w:szCs w:val="24"/>
          <w:lang w:val="bg-BG"/>
        </w:rPr>
        <w:t>условия.</w:t>
      </w:r>
    </w:p>
    <w:p w14:paraId="171A3A5A" w14:textId="77777777" w:rsidR="008473BC" w:rsidRPr="00CE752E" w:rsidRDefault="008473BC" w:rsidP="00DE1E7A">
      <w:pPr>
        <w:pStyle w:val="Heading2"/>
        <w:keepNext w:val="0"/>
        <w:numPr>
          <w:ilvl w:val="0"/>
          <w:numId w:val="0"/>
        </w:numPr>
        <w:spacing w:after="120"/>
        <w:ind w:left="142" w:hanging="709"/>
        <w:rPr>
          <w:b w:val="0"/>
          <w:szCs w:val="24"/>
          <w:lang w:val="bg-BG"/>
        </w:rPr>
      </w:pPr>
      <w:bookmarkStart w:id="20" w:name="_Toc252453133"/>
      <w:r w:rsidRPr="00CE752E">
        <w:rPr>
          <w:b w:val="0"/>
          <w:szCs w:val="24"/>
          <w:lang w:val="bg-BG"/>
        </w:rPr>
        <w:t>2.</w:t>
      </w:r>
      <w:r w:rsidR="00B0096E" w:rsidRPr="00CE752E">
        <w:rPr>
          <w:b w:val="0"/>
          <w:szCs w:val="24"/>
          <w:lang w:val="bg-BG"/>
        </w:rPr>
        <w:t>7</w:t>
      </w:r>
      <w:r w:rsidRPr="00CE752E">
        <w:rPr>
          <w:b w:val="0"/>
          <w:szCs w:val="24"/>
          <w:lang w:val="bg-BG"/>
        </w:rPr>
        <w:t>.</w:t>
      </w:r>
      <w:r w:rsidRPr="00CE752E">
        <w:rPr>
          <w:szCs w:val="24"/>
          <w:lang w:val="bg-BG"/>
        </w:rPr>
        <w:tab/>
      </w:r>
      <w:r w:rsidR="00FE1368" w:rsidRPr="00CE752E">
        <w:rPr>
          <w:b w:val="0"/>
          <w:szCs w:val="24"/>
          <w:lang w:val="bg-BG"/>
        </w:rPr>
        <w:t>Ф</w:t>
      </w:r>
      <w:r w:rsidR="008138D6" w:rsidRPr="00CE752E">
        <w:rPr>
          <w:b w:val="0"/>
          <w:szCs w:val="24"/>
          <w:lang w:val="bg-BG"/>
        </w:rPr>
        <w:t>инансово-</w:t>
      </w:r>
      <w:r w:rsidR="00F609A5" w:rsidRPr="00CE752E">
        <w:rPr>
          <w:b w:val="0"/>
          <w:szCs w:val="24"/>
          <w:lang w:val="bg-BG"/>
        </w:rPr>
        <w:t xml:space="preserve">технически </w:t>
      </w:r>
      <w:r w:rsidR="007819D2" w:rsidRPr="00CE752E">
        <w:rPr>
          <w:b w:val="0"/>
          <w:szCs w:val="24"/>
          <w:lang w:val="bg-BG"/>
        </w:rPr>
        <w:t>отчет</w:t>
      </w:r>
      <w:r w:rsidR="008138D6" w:rsidRPr="00CE752E">
        <w:rPr>
          <w:b w:val="0"/>
          <w:szCs w:val="24"/>
          <w:lang w:val="bg-BG"/>
        </w:rPr>
        <w:t>и</w:t>
      </w:r>
      <w:r w:rsidR="001E29AB" w:rsidRPr="00CE752E">
        <w:rPr>
          <w:b w:val="0"/>
          <w:szCs w:val="24"/>
          <w:lang w:val="bg-BG"/>
        </w:rPr>
        <w:t xml:space="preserve"> се </w:t>
      </w:r>
      <w:r w:rsidR="00890C79" w:rsidRPr="00CE752E">
        <w:rPr>
          <w:b w:val="0"/>
          <w:szCs w:val="24"/>
          <w:lang w:val="bg-BG"/>
        </w:rPr>
        <w:t>представя</w:t>
      </w:r>
      <w:r w:rsidR="00F609A5" w:rsidRPr="00CE752E">
        <w:rPr>
          <w:b w:val="0"/>
          <w:szCs w:val="24"/>
          <w:lang w:val="bg-BG"/>
        </w:rPr>
        <w:t>т в сроковете</w:t>
      </w:r>
      <w:r w:rsidR="008138D6" w:rsidRPr="00CE752E">
        <w:rPr>
          <w:b w:val="0"/>
          <w:szCs w:val="24"/>
          <w:lang w:val="bg-BG"/>
        </w:rPr>
        <w:t>, предвидени в</w:t>
      </w:r>
      <w:r w:rsidR="00AE344D" w:rsidRPr="00CE752E">
        <w:rPr>
          <w:b w:val="0"/>
          <w:szCs w:val="24"/>
          <w:lang w:val="bg-BG"/>
        </w:rPr>
        <w:t xml:space="preserve"> договора за финансиране или неговите приложения, </w:t>
      </w:r>
      <w:r w:rsidR="00AE344D" w:rsidRPr="00CE752E">
        <w:rPr>
          <w:b w:val="0"/>
          <w:szCs w:val="24"/>
          <w:lang w:val="bg-BG" w:eastAsia="fr-FR"/>
        </w:rPr>
        <w:t>условията за кандидатстване и условията за изпълнение по съответната процедура или в</w:t>
      </w:r>
      <w:r w:rsidR="00AE344D" w:rsidRPr="00CE752E">
        <w:rPr>
          <w:b w:val="0"/>
          <w:szCs w:val="24"/>
          <w:lang w:val="bg-BG"/>
        </w:rPr>
        <w:t xml:space="preserve"> ръководства и указания, публикувани от</w:t>
      </w:r>
      <w:r w:rsidR="00F01DE0" w:rsidRPr="00CE752E">
        <w:rPr>
          <w:b w:val="0"/>
          <w:szCs w:val="24"/>
          <w:lang w:val="bg-BG"/>
        </w:rPr>
        <w:t xml:space="preserve"> </w:t>
      </w:r>
      <w:r w:rsidR="00AE344D" w:rsidRPr="00CE752E">
        <w:rPr>
          <w:b w:val="0"/>
          <w:szCs w:val="24"/>
          <w:lang w:val="bg-BG"/>
        </w:rPr>
        <w:t>СНД.</w:t>
      </w:r>
      <w:r w:rsidR="008138D6" w:rsidRPr="00CE752E">
        <w:rPr>
          <w:b w:val="0"/>
          <w:szCs w:val="24"/>
          <w:lang w:val="bg-BG"/>
        </w:rPr>
        <w:t xml:space="preserve"> </w:t>
      </w:r>
      <w:r w:rsidR="00AE344D" w:rsidRPr="00CE752E">
        <w:rPr>
          <w:b w:val="0"/>
          <w:szCs w:val="24"/>
          <w:lang w:val="bg-BG"/>
        </w:rPr>
        <w:t>Еди</w:t>
      </w:r>
      <w:r w:rsidR="00D75555" w:rsidRPr="00CE752E">
        <w:rPr>
          <w:b w:val="0"/>
          <w:szCs w:val="24"/>
          <w:lang w:val="bg-BG"/>
        </w:rPr>
        <w:t xml:space="preserve">нствено в случаи на изключения и </w:t>
      </w:r>
      <w:r w:rsidR="00220EA2" w:rsidRPr="00CE752E">
        <w:rPr>
          <w:b w:val="0"/>
          <w:szCs w:val="24"/>
          <w:lang w:val="bg-BG"/>
        </w:rPr>
        <w:t>само</w:t>
      </w:r>
      <w:r w:rsidR="00D75555" w:rsidRPr="00CE752E">
        <w:rPr>
          <w:b w:val="0"/>
          <w:szCs w:val="24"/>
          <w:lang w:val="bg-BG"/>
        </w:rPr>
        <w:t xml:space="preserve"> при наличие на </w:t>
      </w:r>
      <w:r w:rsidR="00220EA2" w:rsidRPr="00CE752E">
        <w:rPr>
          <w:b w:val="0"/>
          <w:szCs w:val="24"/>
          <w:lang w:val="bg-BG"/>
        </w:rPr>
        <w:t>обективни и непредвидими обстоятелства</w:t>
      </w:r>
      <w:r w:rsidR="007F21FD" w:rsidRPr="00CE752E">
        <w:rPr>
          <w:b w:val="0"/>
          <w:szCs w:val="24"/>
          <w:lang w:val="bg-BG"/>
        </w:rPr>
        <w:t xml:space="preserve">, </w:t>
      </w:r>
      <w:r w:rsidR="00D50410" w:rsidRPr="00CE752E">
        <w:rPr>
          <w:b w:val="0"/>
          <w:szCs w:val="24"/>
          <w:lang w:val="bg-BG"/>
        </w:rPr>
        <w:t>ако крайният получател не спази срок за подаване на отчет, то непременно трябва да бъде представено и пояснение за причините, до</w:t>
      </w:r>
      <w:r w:rsidR="00CB7B8C" w:rsidRPr="00CE752E">
        <w:rPr>
          <w:b w:val="0"/>
          <w:szCs w:val="24"/>
          <w:lang w:val="bg-BG"/>
        </w:rPr>
        <w:t>вели до закъснението, а отчетът да се представи възможно най-бързо.</w:t>
      </w:r>
      <w:bookmarkEnd w:id="20"/>
      <w:r w:rsidR="003623C9" w:rsidRPr="00CE752E">
        <w:rPr>
          <w:b w:val="0"/>
          <w:szCs w:val="24"/>
          <w:lang w:val="bg-BG"/>
        </w:rPr>
        <w:t xml:space="preserve"> Искане за плащане се прилага само и единствено към окончателния ФТО.</w:t>
      </w:r>
    </w:p>
    <w:p w14:paraId="643D5E44" w14:textId="4D7C8FEA" w:rsidR="009E6143" w:rsidRPr="00CE752E" w:rsidRDefault="008473BC" w:rsidP="00DE1E7A">
      <w:pPr>
        <w:pStyle w:val="Heading2"/>
        <w:keepNext w:val="0"/>
        <w:numPr>
          <w:ilvl w:val="0"/>
          <w:numId w:val="0"/>
        </w:numPr>
        <w:tabs>
          <w:tab w:val="left" w:pos="142"/>
        </w:tabs>
        <w:spacing w:after="120"/>
        <w:ind w:left="142" w:hanging="709"/>
        <w:rPr>
          <w:szCs w:val="24"/>
          <w:lang w:val="bg-BG"/>
        </w:rPr>
      </w:pPr>
      <w:bookmarkStart w:id="21" w:name="_Toc252453134"/>
      <w:r w:rsidRPr="00CE752E">
        <w:rPr>
          <w:b w:val="0"/>
          <w:szCs w:val="24"/>
          <w:lang w:val="bg-BG"/>
        </w:rPr>
        <w:t>2.</w:t>
      </w:r>
      <w:r w:rsidR="00B0096E" w:rsidRPr="00CE752E">
        <w:rPr>
          <w:b w:val="0"/>
          <w:szCs w:val="24"/>
          <w:lang w:val="bg-BG"/>
        </w:rPr>
        <w:t>8</w:t>
      </w:r>
      <w:r w:rsidRPr="00CE752E">
        <w:rPr>
          <w:b w:val="0"/>
          <w:szCs w:val="24"/>
          <w:lang w:val="bg-BG"/>
        </w:rPr>
        <w:t>.</w:t>
      </w:r>
      <w:r w:rsidR="00C47F72" w:rsidRPr="00CE752E">
        <w:rPr>
          <w:szCs w:val="24"/>
          <w:lang w:val="bg-BG"/>
        </w:rPr>
        <w:t xml:space="preserve">  </w:t>
      </w:r>
      <w:r w:rsidR="00A77FE5" w:rsidRPr="00CE752E">
        <w:rPr>
          <w:szCs w:val="24"/>
          <w:lang w:val="bg-BG"/>
        </w:rPr>
        <w:t xml:space="preserve"> </w:t>
      </w:r>
      <w:r w:rsidR="00A77FE5" w:rsidRPr="00CE752E">
        <w:rPr>
          <w:b w:val="0"/>
          <w:szCs w:val="24"/>
          <w:lang w:val="bg-BG"/>
        </w:rPr>
        <w:t>В случай че</w:t>
      </w:r>
      <w:r w:rsidRPr="00CE752E">
        <w:rPr>
          <w:b w:val="0"/>
          <w:szCs w:val="24"/>
          <w:lang w:val="bg-BG"/>
        </w:rPr>
        <w:t xml:space="preserve"> </w:t>
      </w:r>
      <w:r w:rsidR="00CB7B8C" w:rsidRPr="00CE752E">
        <w:rPr>
          <w:b w:val="0"/>
          <w:szCs w:val="24"/>
          <w:lang w:val="bg-BG"/>
        </w:rPr>
        <w:t xml:space="preserve">краен получател </w:t>
      </w:r>
      <w:r w:rsidRPr="00CE752E">
        <w:rPr>
          <w:b w:val="0"/>
          <w:szCs w:val="24"/>
          <w:lang w:val="bg-BG"/>
        </w:rPr>
        <w:t xml:space="preserve">не </w:t>
      </w:r>
      <w:r w:rsidR="00A77FE5" w:rsidRPr="00CE752E">
        <w:rPr>
          <w:b w:val="0"/>
          <w:szCs w:val="24"/>
          <w:lang w:val="bg-BG"/>
        </w:rPr>
        <w:t xml:space="preserve">представя </w:t>
      </w:r>
      <w:r w:rsidR="003623C9" w:rsidRPr="00CE752E">
        <w:rPr>
          <w:b w:val="0"/>
          <w:szCs w:val="24"/>
          <w:lang w:val="bg-BG"/>
        </w:rPr>
        <w:t>ФТО</w:t>
      </w:r>
      <w:r w:rsidR="00A77FE5" w:rsidRPr="00CE752E">
        <w:rPr>
          <w:b w:val="0"/>
          <w:szCs w:val="24"/>
          <w:lang w:val="bg-BG"/>
        </w:rPr>
        <w:t xml:space="preserve"> към</w:t>
      </w:r>
      <w:r w:rsidR="001E29AB" w:rsidRPr="00CE752E">
        <w:rPr>
          <w:b w:val="0"/>
          <w:szCs w:val="24"/>
          <w:lang w:val="bg-BG"/>
        </w:rPr>
        <w:t xml:space="preserve"> </w:t>
      </w:r>
      <w:r w:rsidR="00A77FE5" w:rsidRPr="00CE752E">
        <w:rPr>
          <w:b w:val="0"/>
          <w:szCs w:val="24"/>
          <w:lang w:val="bg-BG"/>
        </w:rPr>
        <w:t>СНД</w:t>
      </w:r>
      <w:r w:rsidR="001E29AB" w:rsidRPr="00CE752E">
        <w:rPr>
          <w:b w:val="0"/>
          <w:szCs w:val="24"/>
          <w:lang w:val="bg-BG"/>
        </w:rPr>
        <w:t xml:space="preserve"> </w:t>
      </w:r>
      <w:r w:rsidR="001C4996" w:rsidRPr="00CE752E">
        <w:rPr>
          <w:b w:val="0"/>
          <w:szCs w:val="24"/>
          <w:lang w:val="bg-BG"/>
        </w:rPr>
        <w:t>и/или на упълномощените от него лица</w:t>
      </w:r>
      <w:r w:rsidR="00A77FE5" w:rsidRPr="00CE752E">
        <w:rPr>
          <w:b w:val="0"/>
          <w:szCs w:val="24"/>
          <w:lang w:val="bg-BG"/>
        </w:rPr>
        <w:t xml:space="preserve"> в предвидените срокове</w:t>
      </w:r>
      <w:r w:rsidR="001C4996" w:rsidRPr="00CE752E">
        <w:rPr>
          <w:b w:val="0"/>
          <w:szCs w:val="24"/>
          <w:lang w:val="bg-BG"/>
        </w:rPr>
        <w:t xml:space="preserve"> </w:t>
      </w:r>
      <w:r w:rsidR="001E29AB" w:rsidRPr="00CE752E">
        <w:rPr>
          <w:b w:val="0"/>
          <w:szCs w:val="24"/>
          <w:lang w:val="bg-BG"/>
        </w:rPr>
        <w:t xml:space="preserve">и </w:t>
      </w:r>
      <w:r w:rsidRPr="00CE752E">
        <w:rPr>
          <w:b w:val="0"/>
          <w:szCs w:val="24"/>
          <w:lang w:val="bg-BG"/>
        </w:rPr>
        <w:t xml:space="preserve">не </w:t>
      </w:r>
      <w:r w:rsidR="001E29AB" w:rsidRPr="00CE752E">
        <w:rPr>
          <w:b w:val="0"/>
          <w:szCs w:val="24"/>
          <w:lang w:val="bg-BG"/>
        </w:rPr>
        <w:t xml:space="preserve">изготви </w:t>
      </w:r>
      <w:r w:rsidR="00220FC4" w:rsidRPr="00CE752E">
        <w:rPr>
          <w:b w:val="0"/>
          <w:szCs w:val="24"/>
          <w:lang w:val="bg-BG"/>
        </w:rPr>
        <w:t>мотивирано</w:t>
      </w:r>
      <w:r w:rsidRPr="00CE752E">
        <w:rPr>
          <w:b w:val="0"/>
          <w:szCs w:val="24"/>
          <w:lang w:val="bg-BG"/>
        </w:rPr>
        <w:t xml:space="preserve"> писмено </w:t>
      </w:r>
      <w:r w:rsidR="001E29AB" w:rsidRPr="00CE752E">
        <w:rPr>
          <w:b w:val="0"/>
          <w:szCs w:val="24"/>
          <w:lang w:val="bg-BG"/>
        </w:rPr>
        <w:t>обяснение</w:t>
      </w:r>
      <w:r w:rsidR="00220FC4" w:rsidRPr="00CE752E">
        <w:rPr>
          <w:b w:val="0"/>
          <w:szCs w:val="24"/>
          <w:lang w:val="bg-BG"/>
        </w:rPr>
        <w:t>, съдържащо обективните причини</w:t>
      </w:r>
      <w:r w:rsidR="001E29AB" w:rsidRPr="00CE752E">
        <w:rPr>
          <w:b w:val="0"/>
          <w:szCs w:val="24"/>
          <w:lang w:val="bg-BG"/>
        </w:rPr>
        <w:t xml:space="preserve"> относно неизпълнението на това си задължение, </w:t>
      </w:r>
      <w:r w:rsidR="00A77FE5" w:rsidRPr="00CE752E">
        <w:rPr>
          <w:b w:val="0"/>
          <w:szCs w:val="24"/>
          <w:lang w:val="bg-BG"/>
        </w:rPr>
        <w:t>СНД</w:t>
      </w:r>
      <w:r w:rsidR="001E29AB" w:rsidRPr="00CE752E">
        <w:rPr>
          <w:b w:val="0"/>
          <w:szCs w:val="24"/>
          <w:lang w:val="bg-BG"/>
        </w:rPr>
        <w:t xml:space="preserve"> има право да прекрати договора по реда на чл</w:t>
      </w:r>
      <w:r w:rsidR="005E3C8F" w:rsidRPr="00CE752E">
        <w:rPr>
          <w:b w:val="0"/>
          <w:szCs w:val="24"/>
          <w:lang w:val="bg-BG"/>
        </w:rPr>
        <w:t>.</w:t>
      </w:r>
      <w:r w:rsidR="001E29AB" w:rsidRPr="00CE752E">
        <w:rPr>
          <w:b w:val="0"/>
          <w:szCs w:val="24"/>
          <w:lang w:val="bg-BG"/>
        </w:rPr>
        <w:t xml:space="preserve"> </w:t>
      </w:r>
      <w:r w:rsidRPr="00CE752E">
        <w:rPr>
          <w:b w:val="0"/>
          <w:szCs w:val="24"/>
          <w:lang w:val="bg-BG"/>
        </w:rPr>
        <w:t>11.</w:t>
      </w:r>
      <w:r w:rsidR="005E3C8F" w:rsidRPr="00CE752E">
        <w:rPr>
          <w:b w:val="0"/>
          <w:szCs w:val="24"/>
          <w:lang w:val="bg-BG"/>
        </w:rPr>
        <w:t>3</w:t>
      </w:r>
      <w:r w:rsidRPr="00CE752E">
        <w:rPr>
          <w:b w:val="0"/>
          <w:szCs w:val="24"/>
          <w:lang w:val="bg-BG"/>
        </w:rPr>
        <w:t xml:space="preserve"> </w:t>
      </w:r>
      <w:r w:rsidR="00657E6D" w:rsidRPr="00CE752E">
        <w:rPr>
          <w:b w:val="0"/>
          <w:szCs w:val="24"/>
          <w:lang w:val="bg-BG"/>
        </w:rPr>
        <w:t>„</w:t>
      </w:r>
      <w:r w:rsidRPr="00CE752E">
        <w:rPr>
          <w:b w:val="0"/>
          <w:szCs w:val="24"/>
          <w:lang w:val="bg-BG"/>
        </w:rPr>
        <w:t>а</w:t>
      </w:r>
      <w:r w:rsidR="00657E6D" w:rsidRPr="00CE752E">
        <w:rPr>
          <w:b w:val="0"/>
          <w:szCs w:val="24"/>
          <w:lang w:val="bg-BG"/>
        </w:rPr>
        <w:t>”</w:t>
      </w:r>
      <w:r w:rsidRPr="00CE752E">
        <w:rPr>
          <w:b w:val="0"/>
          <w:szCs w:val="24"/>
          <w:lang w:val="bg-BG"/>
        </w:rPr>
        <w:t xml:space="preserve"> </w:t>
      </w:r>
      <w:r w:rsidR="00185F56" w:rsidRPr="00CE752E">
        <w:rPr>
          <w:b w:val="0"/>
          <w:szCs w:val="24"/>
          <w:lang w:val="bg-BG"/>
        </w:rPr>
        <w:t>и „в“</w:t>
      </w:r>
      <w:r w:rsidR="00F638F4" w:rsidRPr="00CE752E">
        <w:rPr>
          <w:b w:val="0"/>
          <w:szCs w:val="24"/>
          <w:lang w:val="bg-BG"/>
        </w:rPr>
        <w:t xml:space="preserve"> </w:t>
      </w:r>
      <w:r w:rsidR="0035601A" w:rsidRPr="00CE752E">
        <w:rPr>
          <w:b w:val="0"/>
          <w:szCs w:val="24"/>
          <w:lang w:val="bg-BG"/>
        </w:rPr>
        <w:t xml:space="preserve">от настоящите </w:t>
      </w:r>
      <w:r w:rsidR="00677327" w:rsidRPr="00CE752E">
        <w:rPr>
          <w:b w:val="0"/>
          <w:szCs w:val="24"/>
          <w:lang w:val="bg-BG"/>
        </w:rPr>
        <w:t>О</w:t>
      </w:r>
      <w:r w:rsidR="0035601A" w:rsidRPr="00CE752E">
        <w:rPr>
          <w:b w:val="0"/>
          <w:szCs w:val="24"/>
          <w:lang w:val="bg-BG"/>
        </w:rPr>
        <w:t>бщи условия</w:t>
      </w:r>
      <w:r w:rsidR="001E29AB" w:rsidRPr="00CE752E">
        <w:rPr>
          <w:b w:val="0"/>
          <w:szCs w:val="24"/>
          <w:lang w:val="bg-BG"/>
        </w:rPr>
        <w:t>.</w:t>
      </w:r>
      <w:bookmarkEnd w:id="21"/>
    </w:p>
    <w:p w14:paraId="21565329" w14:textId="77777777" w:rsidR="00B14BBD" w:rsidRPr="00CE752E" w:rsidRDefault="008473BC" w:rsidP="00DE1E7A">
      <w:pPr>
        <w:pStyle w:val="Heading2"/>
        <w:keepNext w:val="0"/>
        <w:numPr>
          <w:ilvl w:val="0"/>
          <w:numId w:val="0"/>
        </w:numPr>
        <w:spacing w:after="120"/>
        <w:ind w:left="142" w:hanging="709"/>
        <w:rPr>
          <w:b w:val="0"/>
          <w:szCs w:val="24"/>
          <w:lang w:val="bg-BG"/>
        </w:rPr>
      </w:pPr>
      <w:bookmarkStart w:id="22" w:name="_Toc41300138"/>
      <w:bookmarkStart w:id="23" w:name="_Toc41303345"/>
      <w:bookmarkStart w:id="24" w:name="_Ref41304489"/>
      <w:bookmarkStart w:id="25" w:name="_Toc173497337"/>
      <w:bookmarkStart w:id="26" w:name="_Toc173502787"/>
      <w:r w:rsidRPr="00CE752E">
        <w:rPr>
          <w:b w:val="0"/>
          <w:szCs w:val="24"/>
          <w:lang w:val="bg-BG"/>
        </w:rPr>
        <w:t>2.</w:t>
      </w:r>
      <w:r w:rsidR="008D0E89" w:rsidRPr="00CE752E">
        <w:rPr>
          <w:b w:val="0"/>
          <w:szCs w:val="24"/>
          <w:lang w:val="bg-BG"/>
        </w:rPr>
        <w:t>9</w:t>
      </w:r>
      <w:r w:rsidRPr="00CE752E">
        <w:rPr>
          <w:b w:val="0"/>
          <w:szCs w:val="24"/>
          <w:lang w:val="bg-BG"/>
        </w:rPr>
        <w:t>.</w:t>
      </w:r>
      <w:r w:rsidRPr="00CE752E">
        <w:rPr>
          <w:szCs w:val="24"/>
          <w:lang w:val="bg-BG"/>
        </w:rPr>
        <w:t xml:space="preserve">   </w:t>
      </w:r>
      <w:r w:rsidR="003549EC" w:rsidRPr="00CE752E">
        <w:rPr>
          <w:szCs w:val="24"/>
          <w:lang w:val="bg-BG"/>
        </w:rPr>
        <w:tab/>
      </w:r>
      <w:r w:rsidR="00D41E93" w:rsidRPr="00CE752E">
        <w:rPr>
          <w:b w:val="0"/>
          <w:szCs w:val="24"/>
          <w:lang w:val="bg-BG"/>
        </w:rPr>
        <w:t xml:space="preserve">Крайният получател </w:t>
      </w:r>
      <w:r w:rsidR="004612CB" w:rsidRPr="00CE752E">
        <w:rPr>
          <w:b w:val="0"/>
          <w:szCs w:val="24"/>
          <w:lang w:val="bg-BG"/>
        </w:rPr>
        <w:t xml:space="preserve">отговоря за администриране на процеса на определяне на данък върху добавената стойност като допустим разход. При оформяне на </w:t>
      </w:r>
      <w:r w:rsidR="003623C9" w:rsidRPr="00CE752E">
        <w:rPr>
          <w:b w:val="0"/>
          <w:szCs w:val="24"/>
          <w:lang w:val="bg-BG"/>
        </w:rPr>
        <w:t>искането</w:t>
      </w:r>
      <w:r w:rsidR="004612CB" w:rsidRPr="00CE752E">
        <w:rPr>
          <w:b w:val="0"/>
          <w:szCs w:val="24"/>
          <w:lang w:val="bg-BG"/>
        </w:rPr>
        <w:t xml:space="preserve"> за плащане, за документалната отчетност, както и за всички други свои задължения във връзка с получаване на средства </w:t>
      </w:r>
      <w:r w:rsidR="00931063" w:rsidRPr="00CE752E">
        <w:rPr>
          <w:b w:val="0"/>
          <w:szCs w:val="24"/>
          <w:lang w:val="bg-BG"/>
        </w:rPr>
        <w:t>по националния План за възстановяване и устойчивост</w:t>
      </w:r>
      <w:r w:rsidR="001F1F1A" w:rsidRPr="00CE752E">
        <w:rPr>
          <w:b w:val="0"/>
          <w:szCs w:val="24"/>
          <w:lang w:val="bg-BG"/>
        </w:rPr>
        <w:t xml:space="preserve"> (ПВУ)</w:t>
      </w:r>
      <w:r w:rsidR="004612CB" w:rsidRPr="00CE752E">
        <w:rPr>
          <w:b w:val="0"/>
          <w:szCs w:val="24"/>
          <w:lang w:val="bg-BG"/>
        </w:rPr>
        <w:t xml:space="preserve">, </w:t>
      </w:r>
      <w:r w:rsidR="00A7658A" w:rsidRPr="00CE752E">
        <w:rPr>
          <w:b w:val="0"/>
          <w:szCs w:val="24"/>
          <w:lang w:val="bg-BG"/>
        </w:rPr>
        <w:t xml:space="preserve">крайните получатели </w:t>
      </w:r>
      <w:r w:rsidR="004612CB" w:rsidRPr="00CE752E">
        <w:rPr>
          <w:b w:val="0"/>
          <w:szCs w:val="24"/>
          <w:lang w:val="bg-BG"/>
        </w:rPr>
        <w:t xml:space="preserve">са длъжни да прилагат действащите нормативни актове към момента на изпълнение на </w:t>
      </w:r>
      <w:r w:rsidR="00A7658A" w:rsidRPr="00CE752E">
        <w:rPr>
          <w:b w:val="0"/>
          <w:szCs w:val="24"/>
          <w:lang w:val="bg-BG"/>
        </w:rPr>
        <w:t>договора  за финансиране</w:t>
      </w:r>
      <w:r w:rsidR="004612CB" w:rsidRPr="00CE752E">
        <w:rPr>
          <w:b w:val="0"/>
          <w:szCs w:val="24"/>
          <w:lang w:val="bg-BG"/>
        </w:rPr>
        <w:t xml:space="preserve">, за определянето на ДДС като „възстановим” и следователно недопустим разход или като „невъзстановим” и следователно допустим разход по </w:t>
      </w:r>
      <w:r w:rsidR="001F1F1A" w:rsidRPr="00CE752E">
        <w:rPr>
          <w:b w:val="0"/>
          <w:szCs w:val="24"/>
          <w:lang w:val="bg-BG"/>
        </w:rPr>
        <w:t>ПВУ</w:t>
      </w:r>
      <w:r w:rsidR="004612CB" w:rsidRPr="00CE752E">
        <w:rPr>
          <w:b w:val="0"/>
          <w:szCs w:val="24"/>
          <w:lang w:val="bg-BG"/>
        </w:rPr>
        <w:t xml:space="preserve">. </w:t>
      </w:r>
      <w:r w:rsidR="001F1F1A" w:rsidRPr="00CE752E">
        <w:rPr>
          <w:b w:val="0"/>
          <w:szCs w:val="24"/>
          <w:lang w:val="bg-BG"/>
        </w:rPr>
        <w:t>Крайният получател с</w:t>
      </w:r>
      <w:r w:rsidR="004612CB" w:rsidRPr="00CE752E">
        <w:rPr>
          <w:b w:val="0"/>
          <w:szCs w:val="24"/>
          <w:lang w:val="bg-BG"/>
        </w:rPr>
        <w:t xml:space="preserve">е </w:t>
      </w:r>
      <w:r w:rsidR="001F1F1A" w:rsidRPr="00CE752E">
        <w:rPr>
          <w:b w:val="0"/>
          <w:szCs w:val="24"/>
          <w:lang w:val="bg-BG"/>
        </w:rPr>
        <w:t xml:space="preserve">съгласява </w:t>
      </w:r>
      <w:r w:rsidR="004612CB" w:rsidRPr="00CE752E">
        <w:rPr>
          <w:b w:val="0"/>
          <w:szCs w:val="24"/>
          <w:lang w:val="bg-BG"/>
        </w:rPr>
        <w:t xml:space="preserve">компетентният орган по приходите да предоставя информация за него на </w:t>
      </w:r>
      <w:r w:rsidR="001F1F1A" w:rsidRPr="00CE752E">
        <w:rPr>
          <w:b w:val="0"/>
          <w:szCs w:val="24"/>
          <w:lang w:val="bg-BG"/>
        </w:rPr>
        <w:t xml:space="preserve">СНД </w:t>
      </w:r>
      <w:r w:rsidR="004612CB" w:rsidRPr="00CE752E">
        <w:rPr>
          <w:b w:val="0"/>
          <w:szCs w:val="24"/>
          <w:lang w:val="bg-BG"/>
        </w:rPr>
        <w:t xml:space="preserve">и/или </w:t>
      </w:r>
      <w:r w:rsidR="001F1F1A" w:rsidRPr="00CE752E">
        <w:rPr>
          <w:b w:val="0"/>
          <w:szCs w:val="24"/>
          <w:lang w:val="bg-BG"/>
        </w:rPr>
        <w:t xml:space="preserve">други контролни и одитни органи </w:t>
      </w:r>
      <w:r w:rsidR="004612CB" w:rsidRPr="00CE752E">
        <w:rPr>
          <w:b w:val="0"/>
          <w:szCs w:val="24"/>
          <w:lang w:val="bg-BG"/>
        </w:rPr>
        <w:t>орган при поискване.</w:t>
      </w:r>
    </w:p>
    <w:p w14:paraId="07C11A6C" w14:textId="77777777" w:rsidR="002D07F7" w:rsidRPr="00CE752E" w:rsidRDefault="002D07F7" w:rsidP="00DE1E7A">
      <w:pPr>
        <w:pStyle w:val="Heading2"/>
        <w:keepNext w:val="0"/>
        <w:numPr>
          <w:ilvl w:val="0"/>
          <w:numId w:val="0"/>
        </w:numPr>
        <w:spacing w:after="120"/>
        <w:ind w:left="142" w:hanging="709"/>
        <w:rPr>
          <w:b w:val="0"/>
          <w:szCs w:val="24"/>
          <w:lang w:val="bg-BG"/>
        </w:rPr>
      </w:pPr>
      <w:r w:rsidRPr="00CE752E">
        <w:rPr>
          <w:b w:val="0"/>
          <w:szCs w:val="24"/>
          <w:lang w:val="bg-BG"/>
        </w:rPr>
        <w:t>2.</w:t>
      </w:r>
      <w:r w:rsidR="00E44FBF" w:rsidRPr="00CE752E">
        <w:rPr>
          <w:b w:val="0"/>
          <w:szCs w:val="24"/>
          <w:lang w:val="bg-BG"/>
        </w:rPr>
        <w:t>1</w:t>
      </w:r>
      <w:r w:rsidR="008D0E89" w:rsidRPr="00CE752E">
        <w:rPr>
          <w:b w:val="0"/>
          <w:szCs w:val="24"/>
          <w:lang w:val="bg-BG"/>
        </w:rPr>
        <w:t>0</w:t>
      </w:r>
      <w:r w:rsidRPr="00CE752E">
        <w:rPr>
          <w:b w:val="0"/>
          <w:szCs w:val="24"/>
          <w:lang w:val="bg-BG"/>
        </w:rPr>
        <w:t xml:space="preserve">. </w:t>
      </w:r>
      <w:r w:rsidR="000E2514" w:rsidRPr="00CE752E">
        <w:rPr>
          <w:b w:val="0"/>
          <w:szCs w:val="24"/>
          <w:lang w:val="bg-BG"/>
        </w:rPr>
        <w:tab/>
      </w:r>
      <w:r w:rsidR="00AC1B37" w:rsidRPr="00CE752E">
        <w:rPr>
          <w:b w:val="0"/>
          <w:szCs w:val="24"/>
          <w:lang w:val="bg-BG"/>
        </w:rPr>
        <w:t>При образуване</w:t>
      </w:r>
      <w:r w:rsidRPr="00CE752E">
        <w:rPr>
          <w:b w:val="0"/>
          <w:szCs w:val="24"/>
          <w:lang w:val="bg-BG"/>
        </w:rPr>
        <w:t xml:space="preserve"> на производство по несъстоятелност</w:t>
      </w:r>
      <w:r w:rsidR="009B04AB" w:rsidRPr="00CE752E">
        <w:rPr>
          <w:b w:val="0"/>
          <w:szCs w:val="24"/>
          <w:lang w:val="bg-BG"/>
        </w:rPr>
        <w:t xml:space="preserve"> </w:t>
      </w:r>
      <w:r w:rsidR="00216E52" w:rsidRPr="00CE752E">
        <w:rPr>
          <w:b w:val="0"/>
          <w:szCs w:val="24"/>
          <w:lang w:val="bg-BG"/>
        </w:rPr>
        <w:t xml:space="preserve">или ликвидация </w:t>
      </w:r>
      <w:r w:rsidR="00A8139F" w:rsidRPr="00CE752E">
        <w:rPr>
          <w:b w:val="0"/>
          <w:szCs w:val="24"/>
          <w:lang w:val="bg-BG"/>
        </w:rPr>
        <w:t>или при обявяване в несъстоятелност</w:t>
      </w:r>
      <w:r w:rsidR="00D46BF1" w:rsidRPr="00CE752E">
        <w:rPr>
          <w:b w:val="0"/>
          <w:szCs w:val="24"/>
          <w:lang w:val="bg-BG"/>
        </w:rPr>
        <w:t>,</w:t>
      </w:r>
      <w:r w:rsidR="009B04AB" w:rsidRPr="00CE752E">
        <w:rPr>
          <w:b w:val="0"/>
          <w:szCs w:val="24"/>
          <w:lang w:val="bg-BG"/>
        </w:rPr>
        <w:t xml:space="preserve"> </w:t>
      </w:r>
      <w:r w:rsidR="00990FCA" w:rsidRPr="00CE752E">
        <w:rPr>
          <w:b w:val="0"/>
          <w:szCs w:val="24"/>
          <w:lang w:val="bg-BG"/>
        </w:rPr>
        <w:t xml:space="preserve">крайният получател </w:t>
      </w:r>
      <w:r w:rsidR="009B04AB" w:rsidRPr="00CE752E">
        <w:rPr>
          <w:b w:val="0"/>
          <w:szCs w:val="24"/>
          <w:lang w:val="bg-BG"/>
        </w:rPr>
        <w:t>се задължава</w:t>
      </w:r>
      <w:r w:rsidR="009762F4" w:rsidRPr="00CE752E">
        <w:rPr>
          <w:b w:val="0"/>
          <w:szCs w:val="24"/>
          <w:lang w:val="bg-BG"/>
        </w:rPr>
        <w:t xml:space="preserve"> незабавно</w:t>
      </w:r>
      <w:r w:rsidR="009B04AB" w:rsidRPr="00CE752E">
        <w:rPr>
          <w:b w:val="0"/>
          <w:szCs w:val="24"/>
          <w:lang w:val="bg-BG"/>
        </w:rPr>
        <w:t xml:space="preserve"> да уведоми</w:t>
      </w:r>
      <w:r w:rsidR="00AC1B37" w:rsidRPr="00CE752E">
        <w:rPr>
          <w:b w:val="0"/>
          <w:szCs w:val="24"/>
          <w:lang w:val="bg-BG"/>
        </w:rPr>
        <w:t xml:space="preserve"> за възникналото</w:t>
      </w:r>
      <w:r w:rsidR="009762F4" w:rsidRPr="00CE752E">
        <w:rPr>
          <w:b w:val="0"/>
          <w:szCs w:val="24"/>
          <w:lang w:val="bg-BG"/>
        </w:rPr>
        <w:t xml:space="preserve"> обстоятелство</w:t>
      </w:r>
      <w:r w:rsidR="009B04AB" w:rsidRPr="00CE752E">
        <w:rPr>
          <w:b w:val="0"/>
          <w:szCs w:val="24"/>
          <w:lang w:val="bg-BG"/>
        </w:rPr>
        <w:t xml:space="preserve"> </w:t>
      </w:r>
      <w:r w:rsidR="00990FCA" w:rsidRPr="00CE752E">
        <w:rPr>
          <w:b w:val="0"/>
          <w:szCs w:val="24"/>
          <w:lang w:val="bg-BG"/>
        </w:rPr>
        <w:t>СНД</w:t>
      </w:r>
      <w:r w:rsidR="00D46BF1" w:rsidRPr="00CE752E">
        <w:rPr>
          <w:b w:val="0"/>
          <w:szCs w:val="24"/>
          <w:lang w:val="bg-BG"/>
        </w:rPr>
        <w:t>.</w:t>
      </w:r>
    </w:p>
    <w:p w14:paraId="161F6280" w14:textId="77777777" w:rsidR="00FD0F40" w:rsidRPr="00CE752E" w:rsidRDefault="00C31BB4" w:rsidP="00DE1E7A">
      <w:pPr>
        <w:pStyle w:val="Heading1"/>
        <w:keepNext w:val="0"/>
        <w:numPr>
          <w:ilvl w:val="0"/>
          <w:numId w:val="0"/>
        </w:numPr>
        <w:spacing w:before="120" w:after="120"/>
        <w:rPr>
          <w:szCs w:val="24"/>
          <w:lang w:val="bg-BG"/>
        </w:rPr>
      </w:pPr>
      <w:bookmarkStart w:id="27" w:name="_Toc252453135"/>
      <w:r w:rsidRPr="00CE752E">
        <w:rPr>
          <w:szCs w:val="24"/>
          <w:lang w:val="bg-BG"/>
        </w:rPr>
        <w:t xml:space="preserve">Член </w:t>
      </w:r>
      <w:r w:rsidR="00FD0F40" w:rsidRPr="00CE752E">
        <w:rPr>
          <w:szCs w:val="24"/>
          <w:lang w:val="bg-BG"/>
        </w:rPr>
        <w:t xml:space="preserve">3 </w:t>
      </w:r>
      <w:r w:rsidRPr="00CE752E">
        <w:rPr>
          <w:szCs w:val="24"/>
          <w:lang w:val="bg-BG"/>
        </w:rPr>
        <w:t>–</w:t>
      </w:r>
      <w:r w:rsidR="00FD0F40" w:rsidRPr="00CE752E">
        <w:rPr>
          <w:szCs w:val="24"/>
          <w:lang w:val="bg-BG"/>
        </w:rPr>
        <w:t xml:space="preserve"> </w:t>
      </w:r>
      <w:bookmarkEnd w:id="22"/>
      <w:bookmarkEnd w:id="23"/>
      <w:bookmarkEnd w:id="24"/>
      <w:r w:rsidRPr="00CE752E">
        <w:rPr>
          <w:szCs w:val="24"/>
          <w:lang w:val="bg-BG"/>
        </w:rPr>
        <w:t>Отговорност</w:t>
      </w:r>
      <w:bookmarkEnd w:id="25"/>
      <w:bookmarkEnd w:id="26"/>
      <w:bookmarkEnd w:id="27"/>
    </w:p>
    <w:p w14:paraId="4D1283FE" w14:textId="77777777" w:rsidR="00FD0F40" w:rsidRPr="00CE752E" w:rsidRDefault="00740B8D" w:rsidP="00DE1E7A">
      <w:pPr>
        <w:pStyle w:val="NumPar2"/>
        <w:numPr>
          <w:ilvl w:val="0"/>
          <w:numId w:val="0"/>
        </w:numPr>
        <w:spacing w:after="120"/>
        <w:ind w:left="142" w:hanging="709"/>
        <w:rPr>
          <w:szCs w:val="24"/>
          <w:lang w:val="bg-BG"/>
        </w:rPr>
      </w:pPr>
      <w:r w:rsidRPr="00CE752E">
        <w:rPr>
          <w:szCs w:val="24"/>
          <w:lang w:val="bg-BG"/>
        </w:rPr>
        <w:t xml:space="preserve">3.1. </w:t>
      </w:r>
      <w:r w:rsidR="00277253" w:rsidRPr="00CE752E">
        <w:rPr>
          <w:szCs w:val="24"/>
          <w:lang w:val="bg-BG"/>
        </w:rPr>
        <w:tab/>
      </w:r>
      <w:r w:rsidR="00F94CD3" w:rsidRPr="00CE752E">
        <w:rPr>
          <w:szCs w:val="24"/>
          <w:lang w:val="bg-BG"/>
        </w:rPr>
        <w:t xml:space="preserve">СНД </w:t>
      </w:r>
      <w:r w:rsidR="00A86864" w:rsidRPr="00CE752E">
        <w:rPr>
          <w:szCs w:val="24"/>
          <w:lang w:val="bg-BG"/>
        </w:rPr>
        <w:t xml:space="preserve">не </w:t>
      </w:r>
      <w:r w:rsidR="00375642" w:rsidRPr="00CE752E">
        <w:rPr>
          <w:szCs w:val="24"/>
          <w:lang w:val="bg-BG"/>
        </w:rPr>
        <w:t xml:space="preserve">носи отговорност </w:t>
      </w:r>
      <w:r w:rsidR="00A86864" w:rsidRPr="00CE752E">
        <w:rPr>
          <w:szCs w:val="24"/>
          <w:lang w:val="bg-BG"/>
        </w:rPr>
        <w:t>за</w:t>
      </w:r>
      <w:r w:rsidR="00375642" w:rsidRPr="00CE752E">
        <w:rPr>
          <w:szCs w:val="24"/>
          <w:lang w:val="bg-BG"/>
        </w:rPr>
        <w:t xml:space="preserve"> </w:t>
      </w:r>
      <w:r w:rsidR="00B51EB9" w:rsidRPr="00CE752E">
        <w:rPr>
          <w:szCs w:val="24"/>
          <w:lang w:val="bg-BG"/>
        </w:rPr>
        <w:t>вреди</w:t>
      </w:r>
      <w:r w:rsidR="001C5F98" w:rsidRPr="00CE752E">
        <w:rPr>
          <w:szCs w:val="24"/>
          <w:lang w:val="bg-BG"/>
        </w:rPr>
        <w:t>,</w:t>
      </w:r>
      <w:r w:rsidR="00B51EB9" w:rsidRPr="00CE752E">
        <w:rPr>
          <w:szCs w:val="24"/>
          <w:lang w:val="bg-BG"/>
        </w:rPr>
        <w:t xml:space="preserve"> </w:t>
      </w:r>
      <w:r w:rsidR="00375642" w:rsidRPr="00CE752E">
        <w:rPr>
          <w:szCs w:val="24"/>
          <w:lang w:val="bg-BG"/>
        </w:rPr>
        <w:t xml:space="preserve">нанесени на </w:t>
      </w:r>
      <w:r w:rsidR="00A86864" w:rsidRPr="00CE752E">
        <w:rPr>
          <w:szCs w:val="24"/>
          <w:lang w:val="bg-BG"/>
        </w:rPr>
        <w:t xml:space="preserve">служителите или имуществото на </w:t>
      </w:r>
      <w:r w:rsidR="00891239" w:rsidRPr="00CE752E">
        <w:rPr>
          <w:szCs w:val="24"/>
          <w:lang w:val="bg-BG"/>
        </w:rPr>
        <w:t xml:space="preserve">крайния получател </w:t>
      </w:r>
      <w:r w:rsidR="00A86864" w:rsidRPr="00CE752E">
        <w:rPr>
          <w:szCs w:val="24"/>
          <w:lang w:val="bg-BG"/>
        </w:rPr>
        <w:t xml:space="preserve">по време на изпълнение на </w:t>
      </w:r>
      <w:r w:rsidR="00741189" w:rsidRPr="00CE752E">
        <w:rPr>
          <w:szCs w:val="24"/>
          <w:lang w:val="bg-BG"/>
        </w:rPr>
        <w:t>инвестицията/</w:t>
      </w:r>
      <w:r w:rsidR="00D639C2" w:rsidRPr="00CE752E">
        <w:rPr>
          <w:szCs w:val="24"/>
          <w:lang w:val="bg-BG"/>
        </w:rPr>
        <w:t xml:space="preserve">проекта </w:t>
      </w:r>
      <w:r w:rsidR="00A86864" w:rsidRPr="00CE752E">
        <w:rPr>
          <w:szCs w:val="24"/>
          <w:lang w:val="bg-BG"/>
        </w:rPr>
        <w:t xml:space="preserve">или като последица от </w:t>
      </w:r>
      <w:r w:rsidR="00D639C2" w:rsidRPr="00CE752E">
        <w:rPr>
          <w:szCs w:val="24"/>
          <w:lang w:val="bg-BG"/>
        </w:rPr>
        <w:t>него</w:t>
      </w:r>
      <w:r w:rsidR="00FD0F40" w:rsidRPr="00CE752E">
        <w:rPr>
          <w:szCs w:val="24"/>
          <w:lang w:val="bg-BG"/>
        </w:rPr>
        <w:t xml:space="preserve">. </w:t>
      </w:r>
    </w:p>
    <w:p w14:paraId="5A5E89A7" w14:textId="77777777" w:rsidR="00FD0F40" w:rsidRPr="00CE752E" w:rsidRDefault="00740B8D" w:rsidP="00DE1E7A">
      <w:pPr>
        <w:pStyle w:val="NumPar2"/>
        <w:numPr>
          <w:ilvl w:val="0"/>
          <w:numId w:val="0"/>
        </w:numPr>
        <w:spacing w:after="120"/>
        <w:ind w:left="142" w:hanging="709"/>
        <w:rPr>
          <w:szCs w:val="24"/>
          <w:lang w:val="bg-BG"/>
        </w:rPr>
      </w:pPr>
      <w:r w:rsidRPr="00CE752E">
        <w:rPr>
          <w:szCs w:val="24"/>
          <w:lang w:val="bg-BG"/>
        </w:rPr>
        <w:t xml:space="preserve">3.2. </w:t>
      </w:r>
      <w:r w:rsidR="00277253" w:rsidRPr="00CE752E">
        <w:rPr>
          <w:szCs w:val="24"/>
          <w:lang w:val="bg-BG"/>
        </w:rPr>
        <w:tab/>
      </w:r>
      <w:r w:rsidR="00741189" w:rsidRPr="00CE752E">
        <w:rPr>
          <w:szCs w:val="24"/>
          <w:lang w:val="bg-BG"/>
        </w:rPr>
        <w:t xml:space="preserve">Крайният получател </w:t>
      </w:r>
      <w:r w:rsidR="00D639C2" w:rsidRPr="00CE752E">
        <w:rPr>
          <w:szCs w:val="24"/>
          <w:lang w:val="bg-BG"/>
        </w:rPr>
        <w:t>поема цялата отговорност към трети лица, в това число и отговорност за вреди от всякакъв характер, понесени от тези лица по време на изпълнение на проекта или като последица от него</w:t>
      </w:r>
      <w:r w:rsidR="00FD0F40" w:rsidRPr="00CE752E">
        <w:rPr>
          <w:szCs w:val="24"/>
          <w:lang w:val="bg-BG"/>
        </w:rPr>
        <w:t xml:space="preserve">. </w:t>
      </w:r>
      <w:r w:rsidR="00741189" w:rsidRPr="00CE752E">
        <w:rPr>
          <w:szCs w:val="24"/>
          <w:lang w:val="bg-BG"/>
        </w:rPr>
        <w:t xml:space="preserve">СНД </w:t>
      </w:r>
      <w:r w:rsidR="00B12C22" w:rsidRPr="00CE752E">
        <w:rPr>
          <w:szCs w:val="24"/>
          <w:lang w:val="bg-BG"/>
        </w:rPr>
        <w:t xml:space="preserve">не носи </w:t>
      </w:r>
      <w:r w:rsidR="0043271E" w:rsidRPr="00CE752E">
        <w:rPr>
          <w:szCs w:val="24"/>
          <w:lang w:val="bg-BG"/>
        </w:rPr>
        <w:t>отговорност, произтичаща от искове или жалби</w:t>
      </w:r>
      <w:r w:rsidR="00B12C22" w:rsidRPr="00CE752E">
        <w:rPr>
          <w:szCs w:val="24"/>
          <w:lang w:val="bg-BG"/>
        </w:rPr>
        <w:t xml:space="preserve"> вследствие</w:t>
      </w:r>
      <w:r w:rsidR="0043271E" w:rsidRPr="00CE752E">
        <w:rPr>
          <w:szCs w:val="24"/>
          <w:lang w:val="bg-BG"/>
        </w:rPr>
        <w:t xml:space="preserve"> нарушение на нормативни изисквания от страна на </w:t>
      </w:r>
      <w:r w:rsidR="00741189" w:rsidRPr="00CE752E">
        <w:rPr>
          <w:szCs w:val="24"/>
          <w:lang w:val="bg-BG"/>
        </w:rPr>
        <w:t>крайния получател</w:t>
      </w:r>
      <w:r w:rsidR="0043271E" w:rsidRPr="00CE752E">
        <w:rPr>
          <w:szCs w:val="24"/>
          <w:lang w:val="bg-BG"/>
        </w:rPr>
        <w:t>, неговите служители или лица, подчинени на неговите служители, или в резултат на нарушение на правата на трет</w:t>
      </w:r>
      <w:r w:rsidR="00E55DFE" w:rsidRPr="00CE752E">
        <w:rPr>
          <w:szCs w:val="24"/>
          <w:lang w:val="bg-BG"/>
        </w:rPr>
        <w:t>о лице</w:t>
      </w:r>
      <w:r w:rsidR="00FD0F40" w:rsidRPr="00CE752E">
        <w:rPr>
          <w:szCs w:val="24"/>
          <w:lang w:val="bg-BG"/>
        </w:rPr>
        <w:t>.</w:t>
      </w:r>
    </w:p>
    <w:p w14:paraId="77D3B876" w14:textId="77777777" w:rsidR="00FD0F40" w:rsidRPr="00CE752E" w:rsidRDefault="0043271E" w:rsidP="00DE1E7A">
      <w:pPr>
        <w:pStyle w:val="Heading1"/>
        <w:keepNext w:val="0"/>
        <w:numPr>
          <w:ilvl w:val="0"/>
          <w:numId w:val="0"/>
        </w:numPr>
        <w:spacing w:before="120" w:after="120"/>
        <w:rPr>
          <w:szCs w:val="24"/>
          <w:lang w:val="bg-BG"/>
        </w:rPr>
      </w:pPr>
      <w:bookmarkStart w:id="28" w:name="_Toc41300139"/>
      <w:bookmarkStart w:id="29" w:name="_Toc41303346"/>
      <w:bookmarkStart w:id="30" w:name="_Ref41304501"/>
      <w:bookmarkStart w:id="31" w:name="_Ref41305089"/>
      <w:bookmarkStart w:id="32" w:name="_Toc173497338"/>
      <w:bookmarkStart w:id="33" w:name="_Toc252453136"/>
      <w:r w:rsidRPr="00CE752E">
        <w:rPr>
          <w:szCs w:val="24"/>
          <w:lang w:val="bg-BG"/>
        </w:rPr>
        <w:t>Член</w:t>
      </w:r>
      <w:r w:rsidR="00FD0F40" w:rsidRPr="00CE752E">
        <w:rPr>
          <w:szCs w:val="24"/>
          <w:lang w:val="bg-BG"/>
        </w:rPr>
        <w:t xml:space="preserve"> 4 </w:t>
      </w:r>
      <w:r w:rsidRPr="00CE752E">
        <w:rPr>
          <w:szCs w:val="24"/>
          <w:lang w:val="bg-BG"/>
        </w:rPr>
        <w:t>–</w:t>
      </w:r>
      <w:r w:rsidR="00FD0F40" w:rsidRPr="00CE752E">
        <w:rPr>
          <w:szCs w:val="24"/>
          <w:lang w:val="bg-BG"/>
        </w:rPr>
        <w:t xml:space="preserve"> </w:t>
      </w:r>
      <w:bookmarkEnd w:id="28"/>
      <w:bookmarkEnd w:id="29"/>
      <w:bookmarkEnd w:id="30"/>
      <w:bookmarkEnd w:id="31"/>
      <w:r w:rsidRPr="00CE752E">
        <w:rPr>
          <w:szCs w:val="24"/>
          <w:lang w:val="bg-BG"/>
        </w:rPr>
        <w:t>Конфликт на интереси</w:t>
      </w:r>
      <w:bookmarkEnd w:id="32"/>
      <w:bookmarkEnd w:id="33"/>
      <w:r w:rsidR="00F117C3" w:rsidRPr="00CE752E">
        <w:rPr>
          <w:szCs w:val="24"/>
          <w:lang w:val="bg-BG"/>
        </w:rPr>
        <w:t xml:space="preserve"> и свързаност</w:t>
      </w:r>
    </w:p>
    <w:p w14:paraId="10587D2F" w14:textId="77777777" w:rsidR="00FD0F40" w:rsidRPr="00CE752E" w:rsidRDefault="00156BC0" w:rsidP="00DE1E7A">
      <w:pPr>
        <w:pStyle w:val="Text2"/>
        <w:spacing w:after="120"/>
        <w:ind w:left="142" w:hanging="709"/>
        <w:rPr>
          <w:szCs w:val="24"/>
          <w:lang w:val="bg-BG"/>
        </w:rPr>
      </w:pPr>
      <w:r w:rsidRPr="00CE752E">
        <w:rPr>
          <w:szCs w:val="24"/>
          <w:lang w:val="bg-BG"/>
        </w:rPr>
        <w:lastRenderedPageBreak/>
        <w:t xml:space="preserve">4.1. </w:t>
      </w:r>
      <w:r w:rsidR="0047444A" w:rsidRPr="00CE752E">
        <w:rPr>
          <w:szCs w:val="24"/>
          <w:lang w:val="bg-BG"/>
        </w:rPr>
        <w:tab/>
      </w:r>
      <w:r w:rsidR="006B3830" w:rsidRPr="00CE752E">
        <w:rPr>
          <w:szCs w:val="24"/>
          <w:lang w:val="bg-BG"/>
        </w:rPr>
        <w:t xml:space="preserve">Крайният получател </w:t>
      </w:r>
      <w:r w:rsidR="00FC0CD7" w:rsidRPr="00CE752E">
        <w:rPr>
          <w:szCs w:val="24"/>
          <w:lang w:val="bg-BG"/>
        </w:rPr>
        <w:t>се задължава да предприеме всички необходими мерки за избягване</w:t>
      </w:r>
      <w:r w:rsidR="00DD421C" w:rsidRPr="00CE752E">
        <w:rPr>
          <w:szCs w:val="24"/>
          <w:lang w:val="bg-BG"/>
        </w:rPr>
        <w:t xml:space="preserve"> и</w:t>
      </w:r>
      <w:r w:rsidR="00FC0CD7" w:rsidRPr="00CE752E">
        <w:rPr>
          <w:szCs w:val="24"/>
          <w:lang w:val="bg-BG"/>
        </w:rPr>
        <w:t xml:space="preserve"> </w:t>
      </w:r>
      <w:r w:rsidR="00DD421C" w:rsidRPr="00CE752E">
        <w:rPr>
          <w:szCs w:val="24"/>
          <w:lang w:val="bg-BG"/>
        </w:rPr>
        <w:t xml:space="preserve">предотвратяване </w:t>
      </w:r>
      <w:r w:rsidR="00FC0CD7" w:rsidRPr="00CE752E">
        <w:rPr>
          <w:szCs w:val="24"/>
          <w:lang w:val="bg-BG"/>
        </w:rPr>
        <w:t>на конфликт на интереси</w:t>
      </w:r>
      <w:r w:rsidR="00BB3BA1" w:rsidRPr="00CE752E">
        <w:rPr>
          <w:szCs w:val="24"/>
          <w:lang w:val="bg-BG"/>
        </w:rPr>
        <w:t xml:space="preserve">, </w:t>
      </w:r>
      <w:r w:rsidR="00FC0CD7" w:rsidRPr="00CE752E">
        <w:rPr>
          <w:szCs w:val="24"/>
          <w:lang w:val="bg-BG"/>
        </w:rPr>
        <w:t xml:space="preserve">както и да уведоми незабавно </w:t>
      </w:r>
      <w:r w:rsidR="006B3830" w:rsidRPr="00CE752E">
        <w:rPr>
          <w:szCs w:val="24"/>
          <w:lang w:val="bg-BG"/>
        </w:rPr>
        <w:t>СНД</w:t>
      </w:r>
      <w:r w:rsidR="00412226" w:rsidRPr="00CE752E">
        <w:rPr>
          <w:szCs w:val="24"/>
          <w:lang w:val="bg-BG"/>
        </w:rPr>
        <w:t xml:space="preserve"> </w:t>
      </w:r>
      <w:r w:rsidR="00FC0CD7" w:rsidRPr="00CE752E">
        <w:rPr>
          <w:szCs w:val="24"/>
          <w:lang w:val="bg-BG"/>
        </w:rPr>
        <w:t>относно обстоятелство, което предизвиква или може да предизвика подобен конфликт</w:t>
      </w:r>
      <w:r w:rsidR="00465F43" w:rsidRPr="00CE752E">
        <w:rPr>
          <w:szCs w:val="24"/>
          <w:lang w:val="bg-BG"/>
        </w:rPr>
        <w:t xml:space="preserve"> или свързаност</w:t>
      </w:r>
      <w:r w:rsidR="00FD0F40" w:rsidRPr="00CE752E">
        <w:rPr>
          <w:szCs w:val="24"/>
          <w:lang w:val="bg-BG"/>
        </w:rPr>
        <w:t>.</w:t>
      </w:r>
      <w:r w:rsidR="00DD421C" w:rsidRPr="00CE752E">
        <w:rPr>
          <w:szCs w:val="24"/>
          <w:lang w:val="bg-BG"/>
        </w:rPr>
        <w:t xml:space="preserve"> </w:t>
      </w:r>
      <w:r w:rsidR="009E2AA6" w:rsidRPr="00CE752E">
        <w:rPr>
          <w:szCs w:val="24"/>
          <w:lang w:val="bg-BG"/>
        </w:rPr>
        <w:t xml:space="preserve">Във връзка с </w:t>
      </w:r>
      <w:r w:rsidR="00DD421C" w:rsidRPr="00CE752E">
        <w:rPr>
          <w:szCs w:val="24"/>
          <w:lang w:val="bg-BG"/>
        </w:rPr>
        <w:t>изпълнение</w:t>
      </w:r>
      <w:r w:rsidR="009D2466" w:rsidRPr="00CE752E">
        <w:rPr>
          <w:szCs w:val="24"/>
          <w:lang w:val="bg-BG"/>
        </w:rPr>
        <w:t>то</w:t>
      </w:r>
      <w:r w:rsidR="00DD421C" w:rsidRPr="00CE752E">
        <w:rPr>
          <w:szCs w:val="24"/>
          <w:lang w:val="bg-BG"/>
        </w:rPr>
        <w:t xml:space="preserve"> на </w:t>
      </w:r>
      <w:r w:rsidR="006B3830" w:rsidRPr="00CE752E">
        <w:rPr>
          <w:szCs w:val="24"/>
          <w:lang w:val="bg-BG"/>
        </w:rPr>
        <w:t>договора за финансиране</w:t>
      </w:r>
      <w:r w:rsidR="00DD421C" w:rsidRPr="00CE752E">
        <w:rPr>
          <w:szCs w:val="24"/>
          <w:lang w:val="bg-BG"/>
        </w:rPr>
        <w:t xml:space="preserve">, </w:t>
      </w:r>
      <w:r w:rsidR="00597454" w:rsidRPr="00CE752E">
        <w:rPr>
          <w:szCs w:val="24"/>
          <w:lang w:val="bg-BG"/>
        </w:rPr>
        <w:t xml:space="preserve">крайният получател </w:t>
      </w:r>
      <w:r w:rsidR="00DD421C" w:rsidRPr="00CE752E">
        <w:rPr>
          <w:szCs w:val="24"/>
          <w:lang w:val="bg-BG"/>
        </w:rPr>
        <w:t>няма право да</w:t>
      </w:r>
      <w:r w:rsidR="009D2466" w:rsidRPr="00CE752E">
        <w:rPr>
          <w:szCs w:val="24"/>
          <w:lang w:val="bg-BG"/>
        </w:rPr>
        <w:t xml:space="preserve"> предявява разходи по</w:t>
      </w:r>
      <w:r w:rsidR="00DD421C" w:rsidRPr="00CE752E">
        <w:rPr>
          <w:szCs w:val="24"/>
          <w:lang w:val="bg-BG"/>
        </w:rPr>
        <w:t xml:space="preserve"> </w:t>
      </w:r>
      <w:r w:rsidR="009D2466" w:rsidRPr="00CE752E">
        <w:rPr>
          <w:szCs w:val="24"/>
          <w:lang w:val="bg-BG"/>
        </w:rPr>
        <w:t xml:space="preserve">сключени </w:t>
      </w:r>
      <w:r w:rsidR="00DD421C" w:rsidRPr="00CE752E">
        <w:rPr>
          <w:szCs w:val="24"/>
          <w:lang w:val="bg-BG"/>
        </w:rPr>
        <w:t xml:space="preserve">договори с лица, </w:t>
      </w:r>
      <w:r w:rsidR="00465F43" w:rsidRPr="00CE752E">
        <w:rPr>
          <w:szCs w:val="24"/>
          <w:lang w:val="bg-BG"/>
        </w:rPr>
        <w:t xml:space="preserve">с </w:t>
      </w:r>
      <w:r w:rsidR="00DD421C" w:rsidRPr="00CE752E">
        <w:rPr>
          <w:szCs w:val="24"/>
          <w:lang w:val="bg-BG"/>
        </w:rPr>
        <w:t xml:space="preserve">които </w:t>
      </w:r>
      <w:r w:rsidR="00465F43" w:rsidRPr="00CE752E">
        <w:rPr>
          <w:szCs w:val="24"/>
          <w:lang w:val="bg-BG"/>
        </w:rPr>
        <w:t xml:space="preserve">е свързан по смисъла на § 1. от Допълнителните разпоредби на Търговския закон и/или </w:t>
      </w:r>
      <w:r w:rsidR="00DD421C" w:rsidRPr="00CE752E">
        <w:rPr>
          <w:szCs w:val="24"/>
          <w:lang w:val="bg-BG"/>
        </w:rPr>
        <w:t xml:space="preserve">са обект на конфликт на интереси. </w:t>
      </w:r>
    </w:p>
    <w:p w14:paraId="2DC7205C" w14:textId="24D4317A" w:rsidR="002E23A2" w:rsidRPr="00CE752E" w:rsidRDefault="007706CD" w:rsidP="00DE1E7A">
      <w:pPr>
        <w:pStyle w:val="Text2"/>
        <w:numPr>
          <w:ilvl w:val="1"/>
          <w:numId w:val="19"/>
        </w:numPr>
        <w:tabs>
          <w:tab w:val="clear" w:pos="-207"/>
          <w:tab w:val="num" w:pos="142"/>
        </w:tabs>
        <w:spacing w:after="120"/>
        <w:ind w:left="142" w:hanging="709"/>
        <w:rPr>
          <w:szCs w:val="24"/>
          <w:lang w:val="bg-BG"/>
        </w:rPr>
      </w:pPr>
      <w:r w:rsidRPr="00CE752E">
        <w:rPr>
          <w:szCs w:val="24"/>
          <w:lang w:val="bg-BG"/>
        </w:rPr>
        <w:t>Конфликт на интереси е налице, когато безпристрастното и обективно упражняване на функциите по договора на което и да е лице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w:t>
      </w:r>
      <w:r w:rsidR="002E23A2" w:rsidRPr="00CE752E">
        <w:rPr>
          <w:szCs w:val="24"/>
          <w:lang w:val="bg-BG"/>
        </w:rPr>
        <w:t xml:space="preserve"> </w:t>
      </w:r>
      <w:r w:rsidRPr="00CE752E">
        <w:rPr>
          <w:szCs w:val="24"/>
          <w:lang w:val="bg-BG"/>
        </w:rPr>
        <w:t xml:space="preserve">съгласно чл. 61 от Регламент (ЕС, ЕВРАТОМ) № 2018/1046, както и по смисъла на </w:t>
      </w:r>
      <w:r w:rsidR="002E23A2" w:rsidRPr="00CE752E">
        <w:rPr>
          <w:szCs w:val="24"/>
          <w:lang w:val="bg-BG"/>
        </w:rPr>
        <w:t>Законa за противодействие на корупцията.</w:t>
      </w:r>
    </w:p>
    <w:p w14:paraId="4B312A4F" w14:textId="77777777" w:rsidR="009718F3" w:rsidRPr="00CE752E" w:rsidRDefault="009718F3" w:rsidP="00DE1E7A">
      <w:pPr>
        <w:pStyle w:val="Text2"/>
        <w:spacing w:after="120"/>
        <w:ind w:left="142"/>
        <w:rPr>
          <w:szCs w:val="24"/>
          <w:lang w:val="bg-BG"/>
        </w:rPr>
      </w:pPr>
      <w:r w:rsidRPr="00CE752E">
        <w:rPr>
          <w:szCs w:val="24"/>
          <w:lang w:val="bg-BG"/>
        </w:rPr>
        <w:t>Конфликт на интереси по настоящия член е налице и когато:</w:t>
      </w:r>
    </w:p>
    <w:p w14:paraId="3830FE14" w14:textId="77777777" w:rsidR="009718F3" w:rsidRPr="00CE752E" w:rsidRDefault="009718F3" w:rsidP="00DE1E7A">
      <w:pPr>
        <w:pStyle w:val="Text2"/>
        <w:tabs>
          <w:tab w:val="clear" w:pos="2161"/>
          <w:tab w:val="left" w:pos="142"/>
        </w:tabs>
        <w:spacing w:after="120"/>
        <w:ind w:left="142"/>
        <w:rPr>
          <w:bCs/>
          <w:szCs w:val="24"/>
          <w:lang w:val="bg-BG" w:eastAsia="bg-BG"/>
        </w:rPr>
      </w:pPr>
      <w:r w:rsidRPr="00CE752E">
        <w:rPr>
          <w:szCs w:val="24"/>
          <w:lang w:val="bg-BG"/>
        </w:rPr>
        <w:t xml:space="preserve">а) </w:t>
      </w:r>
      <w:r w:rsidR="00270345" w:rsidRPr="00CE752E">
        <w:rPr>
          <w:szCs w:val="24"/>
          <w:lang w:val="bg-BG"/>
        </w:rPr>
        <w:t>Краен получател</w:t>
      </w:r>
      <w:r w:rsidRPr="00CE752E">
        <w:rPr>
          <w:szCs w:val="24"/>
          <w:lang w:val="bg-BG"/>
        </w:rPr>
        <w:t xml:space="preserve">, който не е бюджетно предприятие, сключи трудов или друг договор за изпълнение на ръководни или контролни функции с лице на </w:t>
      </w:r>
      <w:r w:rsidRPr="00CE752E">
        <w:rPr>
          <w:bCs/>
          <w:szCs w:val="24"/>
          <w:lang w:val="bg-BG" w:eastAsia="bg-BG"/>
        </w:rPr>
        <w:t xml:space="preserve">трудово или служебно правоотношение в </w:t>
      </w:r>
      <w:r w:rsidR="00270345" w:rsidRPr="00CE752E">
        <w:rPr>
          <w:bCs/>
          <w:szCs w:val="24"/>
          <w:lang w:val="bg-BG" w:eastAsia="bg-BG"/>
        </w:rPr>
        <w:t>СНД</w:t>
      </w:r>
      <w:r w:rsidR="00295CC3" w:rsidRPr="00CE752E">
        <w:rPr>
          <w:bCs/>
          <w:szCs w:val="24"/>
          <w:lang w:val="bg-BG" w:eastAsia="bg-BG"/>
        </w:rPr>
        <w:t>,</w:t>
      </w:r>
      <w:r w:rsidRPr="00CE752E">
        <w:rPr>
          <w:bCs/>
          <w:szCs w:val="24"/>
          <w:lang w:val="bg-BG" w:eastAsia="bg-BG"/>
        </w:rPr>
        <w:t xml:space="preserve"> докато заема съответната длъжност и една година след напускането й;</w:t>
      </w:r>
    </w:p>
    <w:p w14:paraId="4A9015E3" w14:textId="77777777" w:rsidR="009718F3" w:rsidRPr="00CE752E" w:rsidRDefault="009718F3" w:rsidP="00DE1E7A">
      <w:pPr>
        <w:pStyle w:val="Text2"/>
        <w:tabs>
          <w:tab w:val="clear" w:pos="2161"/>
          <w:tab w:val="left" w:pos="142"/>
        </w:tabs>
        <w:spacing w:after="120"/>
        <w:ind w:left="142"/>
        <w:rPr>
          <w:bCs/>
          <w:szCs w:val="24"/>
          <w:lang w:val="bg-BG" w:eastAsia="bg-BG"/>
        </w:rPr>
      </w:pPr>
      <w:r w:rsidRPr="00CE752E">
        <w:rPr>
          <w:bCs/>
          <w:szCs w:val="24"/>
          <w:lang w:val="bg-BG" w:eastAsia="bg-BG"/>
        </w:rPr>
        <w:t xml:space="preserve">б) </w:t>
      </w:r>
      <w:r w:rsidRPr="00CE752E">
        <w:rPr>
          <w:color w:val="1A171B"/>
          <w:spacing w:val="-7"/>
          <w:szCs w:val="24"/>
          <w:lang w:val="bg-BG"/>
        </w:rPr>
        <w:t xml:space="preserve">Лице </w:t>
      </w:r>
      <w:r w:rsidRPr="00CE752E">
        <w:rPr>
          <w:szCs w:val="24"/>
          <w:lang w:val="bg-BG"/>
        </w:rPr>
        <w:t xml:space="preserve">на </w:t>
      </w:r>
      <w:r w:rsidRPr="00CE752E">
        <w:rPr>
          <w:bCs/>
          <w:szCs w:val="24"/>
          <w:lang w:val="bg-BG" w:eastAsia="bg-BG"/>
        </w:rPr>
        <w:t xml:space="preserve">трудово или служебно правоотношение в </w:t>
      </w:r>
      <w:r w:rsidR="00270345" w:rsidRPr="00CE752E">
        <w:rPr>
          <w:bCs/>
          <w:szCs w:val="24"/>
          <w:lang w:val="bg-BG" w:eastAsia="bg-BG"/>
        </w:rPr>
        <w:t>СНД</w:t>
      </w:r>
      <w:r w:rsidR="00295CC3" w:rsidRPr="00CE752E">
        <w:rPr>
          <w:bCs/>
          <w:szCs w:val="24"/>
          <w:lang w:val="bg-BG" w:eastAsia="bg-BG"/>
        </w:rPr>
        <w:t>,</w:t>
      </w:r>
      <w:r w:rsidRPr="00CE752E">
        <w:rPr>
          <w:bCs/>
          <w:szCs w:val="24"/>
          <w:lang w:val="bg-BG" w:eastAsia="bg-BG"/>
        </w:rPr>
        <w:t xml:space="preserve"> докато заема съответната длъжност и една година след напускането й е </w:t>
      </w:r>
      <w:r w:rsidRPr="00CE752E">
        <w:rPr>
          <w:color w:val="1A171B"/>
          <w:spacing w:val="-7"/>
          <w:szCs w:val="24"/>
          <w:lang w:val="bg-BG"/>
        </w:rPr>
        <w:t xml:space="preserve">придобило дялове или акции от капитала на </w:t>
      </w:r>
      <w:r w:rsidR="00270345" w:rsidRPr="00CE752E">
        <w:rPr>
          <w:color w:val="1A171B"/>
          <w:spacing w:val="-7"/>
          <w:szCs w:val="24"/>
          <w:lang w:val="bg-BG"/>
        </w:rPr>
        <w:t xml:space="preserve">краен получател на финансиране по Плана за възстановяване в частта отнасяща се до </w:t>
      </w:r>
      <w:r w:rsidR="00283577" w:rsidRPr="00CE752E">
        <w:rPr>
          <w:color w:val="1A171B"/>
          <w:spacing w:val="-7"/>
          <w:szCs w:val="24"/>
          <w:lang w:val="bg-BG"/>
        </w:rPr>
        <w:t>инвестициите</w:t>
      </w:r>
      <w:r w:rsidR="00270345" w:rsidRPr="00CE752E">
        <w:rPr>
          <w:color w:val="1A171B"/>
          <w:spacing w:val="-7"/>
          <w:szCs w:val="24"/>
          <w:lang w:val="bg-BG"/>
        </w:rPr>
        <w:t xml:space="preserve">, администрирани от СНД </w:t>
      </w:r>
      <w:r w:rsidR="008F7E0D" w:rsidRPr="00CE752E">
        <w:rPr>
          <w:bCs/>
          <w:szCs w:val="24"/>
          <w:lang w:val="bg-BG" w:eastAsia="bg-BG"/>
        </w:rPr>
        <w:t xml:space="preserve">или извърши консултантска дейност по отношение на </w:t>
      </w:r>
      <w:r w:rsidR="00270345" w:rsidRPr="00CE752E">
        <w:rPr>
          <w:bCs/>
          <w:szCs w:val="24"/>
          <w:lang w:val="bg-BG" w:eastAsia="bg-BG"/>
        </w:rPr>
        <w:t>краен получател по</w:t>
      </w:r>
      <w:r w:rsidR="00270345" w:rsidRPr="00CE752E">
        <w:rPr>
          <w:color w:val="1A171B"/>
          <w:spacing w:val="-7"/>
          <w:szCs w:val="24"/>
          <w:lang w:val="bg-BG"/>
        </w:rPr>
        <w:t xml:space="preserve"> Плана за възстановяване в частта отнасяща се до </w:t>
      </w:r>
      <w:r w:rsidR="00283577" w:rsidRPr="00CE752E">
        <w:rPr>
          <w:color w:val="1A171B"/>
          <w:spacing w:val="-7"/>
          <w:szCs w:val="24"/>
          <w:lang w:val="bg-BG"/>
        </w:rPr>
        <w:t>инвестициите</w:t>
      </w:r>
      <w:r w:rsidR="00270345" w:rsidRPr="00CE752E">
        <w:rPr>
          <w:color w:val="1A171B"/>
          <w:spacing w:val="-7"/>
          <w:szCs w:val="24"/>
          <w:lang w:val="bg-BG"/>
        </w:rPr>
        <w:t>, администрирани от СНД.</w:t>
      </w:r>
      <w:r w:rsidR="00270345" w:rsidRPr="00CE752E">
        <w:rPr>
          <w:bCs/>
          <w:szCs w:val="24"/>
          <w:lang w:val="bg-BG" w:eastAsia="bg-BG"/>
        </w:rPr>
        <w:t xml:space="preserve"> </w:t>
      </w:r>
    </w:p>
    <w:p w14:paraId="14A49064" w14:textId="77777777" w:rsidR="009718F3" w:rsidRPr="00CE752E" w:rsidRDefault="009718F3" w:rsidP="00DE1E7A">
      <w:pPr>
        <w:pStyle w:val="Text2"/>
        <w:tabs>
          <w:tab w:val="clear" w:pos="2161"/>
          <w:tab w:val="left" w:pos="142"/>
        </w:tabs>
        <w:spacing w:after="120"/>
        <w:ind w:left="142"/>
        <w:rPr>
          <w:szCs w:val="24"/>
          <w:lang w:val="bg-BG"/>
        </w:rPr>
      </w:pPr>
      <w:r w:rsidRPr="00CE752E">
        <w:rPr>
          <w:bCs/>
          <w:szCs w:val="24"/>
          <w:lang w:val="bg-BG" w:eastAsia="bg-BG"/>
        </w:rPr>
        <w:t xml:space="preserve">в) </w:t>
      </w:r>
      <w:r w:rsidR="00D307B1" w:rsidRPr="00CE752E">
        <w:rPr>
          <w:szCs w:val="24"/>
          <w:lang w:val="bg-BG"/>
        </w:rPr>
        <w:t xml:space="preserve">Краен получател </w:t>
      </w:r>
      <w:r w:rsidRPr="00CE752E">
        <w:rPr>
          <w:szCs w:val="24"/>
          <w:lang w:val="bg-BG"/>
        </w:rPr>
        <w:t xml:space="preserve">сключи договор за </w:t>
      </w:r>
      <w:r w:rsidRPr="00CE752E">
        <w:rPr>
          <w:spacing w:val="-8"/>
          <w:szCs w:val="24"/>
          <w:lang w:val="bg-BG"/>
        </w:rPr>
        <w:t>консултантски услуги с лице</w:t>
      </w:r>
      <w:r w:rsidRPr="00CE752E">
        <w:rPr>
          <w:szCs w:val="24"/>
          <w:lang w:val="bg-BG"/>
        </w:rPr>
        <w:t xml:space="preserve"> на </w:t>
      </w:r>
      <w:r w:rsidRPr="00CE752E">
        <w:rPr>
          <w:bCs/>
          <w:szCs w:val="24"/>
          <w:lang w:val="bg-BG" w:eastAsia="bg-BG"/>
        </w:rPr>
        <w:t xml:space="preserve">трудово или служебно правоотношение в </w:t>
      </w:r>
      <w:r w:rsidR="00D307B1" w:rsidRPr="00CE752E">
        <w:rPr>
          <w:bCs/>
          <w:szCs w:val="24"/>
          <w:lang w:val="bg-BG" w:eastAsia="bg-BG"/>
        </w:rPr>
        <w:t>СНД</w:t>
      </w:r>
      <w:r w:rsidR="00295CC3" w:rsidRPr="00CE752E">
        <w:rPr>
          <w:bCs/>
          <w:szCs w:val="24"/>
          <w:lang w:val="bg-BG" w:eastAsia="bg-BG"/>
        </w:rPr>
        <w:t>,</w:t>
      </w:r>
      <w:r w:rsidRPr="00CE752E">
        <w:rPr>
          <w:bCs/>
          <w:szCs w:val="24"/>
          <w:lang w:val="bg-BG" w:eastAsia="bg-BG"/>
        </w:rPr>
        <w:t xml:space="preserve"> докато заема съответната длъжност и една година след напускането й.</w:t>
      </w:r>
    </w:p>
    <w:p w14:paraId="08440786" w14:textId="77777777" w:rsidR="009718F3" w:rsidRPr="00CE752E" w:rsidRDefault="009718F3" w:rsidP="00DE1E7A">
      <w:pPr>
        <w:pStyle w:val="Text2"/>
        <w:numPr>
          <w:ilvl w:val="1"/>
          <w:numId w:val="19"/>
        </w:numPr>
        <w:tabs>
          <w:tab w:val="clear" w:pos="-207"/>
          <w:tab w:val="clear" w:pos="2161"/>
        </w:tabs>
        <w:spacing w:after="120"/>
        <w:ind w:left="142" w:hanging="709"/>
        <w:rPr>
          <w:szCs w:val="24"/>
          <w:lang w:val="bg-BG"/>
        </w:rPr>
      </w:pPr>
      <w:r w:rsidRPr="00CE752E">
        <w:rPr>
          <w:szCs w:val="24"/>
          <w:lang w:val="bg-BG"/>
        </w:rPr>
        <w:t xml:space="preserve">  При възлагане изпълнението на дейности по проекта на външни изпълнители, </w:t>
      </w:r>
      <w:r w:rsidR="00B01ED9" w:rsidRPr="00CE752E">
        <w:rPr>
          <w:szCs w:val="24"/>
          <w:lang w:val="bg-BG"/>
        </w:rPr>
        <w:t xml:space="preserve">крайният получател </w:t>
      </w:r>
      <w:r w:rsidRPr="00CE752E">
        <w:rPr>
          <w:szCs w:val="24"/>
          <w:lang w:val="bg-BG"/>
        </w:rPr>
        <w:t>следва да спазва следните изисквания:</w:t>
      </w:r>
    </w:p>
    <w:p w14:paraId="34E16630" w14:textId="77777777" w:rsidR="009718F3" w:rsidRPr="00CE752E" w:rsidRDefault="009718F3" w:rsidP="00DE1E7A">
      <w:pPr>
        <w:pStyle w:val="Text2"/>
        <w:tabs>
          <w:tab w:val="clear" w:pos="2161"/>
        </w:tabs>
        <w:spacing w:after="120"/>
        <w:ind w:left="142"/>
        <w:rPr>
          <w:bCs/>
          <w:szCs w:val="24"/>
          <w:lang w:val="bg-BG" w:eastAsia="bg-BG"/>
        </w:rPr>
      </w:pPr>
      <w:r w:rsidRPr="00CE752E">
        <w:rPr>
          <w:szCs w:val="24"/>
          <w:lang w:val="bg-BG"/>
        </w:rPr>
        <w:t xml:space="preserve">а) </w:t>
      </w:r>
      <w:r w:rsidRPr="00CE752E">
        <w:rPr>
          <w:bCs/>
          <w:szCs w:val="24"/>
          <w:lang w:val="bg-BG" w:eastAsia="bg-BG"/>
        </w:rPr>
        <w:t>Към датата на подаване на оферта от съответния участник</w:t>
      </w:r>
      <w:r w:rsidRPr="00CE752E">
        <w:rPr>
          <w:color w:val="1A171B"/>
          <w:szCs w:val="24"/>
          <w:lang w:val="bg-BG"/>
        </w:rPr>
        <w:t xml:space="preserve"> в процедура за възлагане, участникът</w:t>
      </w:r>
      <w:r w:rsidRPr="00CE752E">
        <w:rPr>
          <w:szCs w:val="24"/>
          <w:lang w:val="bg-BG"/>
        </w:rPr>
        <w:t xml:space="preserve"> в процедура за възлагане да не се представлява от лице на </w:t>
      </w:r>
      <w:r w:rsidRPr="00CE752E">
        <w:rPr>
          <w:bCs/>
          <w:szCs w:val="24"/>
          <w:lang w:val="bg-BG" w:eastAsia="bg-BG"/>
        </w:rPr>
        <w:t xml:space="preserve">трудово или служебно правоотношение в </w:t>
      </w:r>
      <w:r w:rsidR="00B01ED9" w:rsidRPr="00CE752E">
        <w:rPr>
          <w:bCs/>
          <w:szCs w:val="24"/>
          <w:lang w:val="bg-BG" w:eastAsia="bg-BG"/>
        </w:rPr>
        <w:t>СНД</w:t>
      </w:r>
      <w:r w:rsidR="002F2060" w:rsidRPr="00CE752E">
        <w:rPr>
          <w:bCs/>
          <w:szCs w:val="24"/>
          <w:lang w:val="bg-BG" w:eastAsia="bg-BG"/>
        </w:rPr>
        <w:t>,</w:t>
      </w:r>
      <w:r w:rsidRPr="00CE752E">
        <w:rPr>
          <w:bCs/>
          <w:szCs w:val="24"/>
          <w:lang w:val="bg-BG" w:eastAsia="bg-BG"/>
        </w:rPr>
        <w:t xml:space="preserve"> докато заема съответната длъжност и една година след напускането й;</w:t>
      </w:r>
    </w:p>
    <w:p w14:paraId="461A165B" w14:textId="77777777" w:rsidR="009718F3" w:rsidRPr="00CE752E" w:rsidRDefault="009718F3" w:rsidP="00DE1E7A">
      <w:pPr>
        <w:pStyle w:val="Text2"/>
        <w:tabs>
          <w:tab w:val="clear" w:pos="2161"/>
        </w:tabs>
        <w:spacing w:after="120"/>
        <w:ind w:left="142"/>
        <w:rPr>
          <w:bCs/>
          <w:szCs w:val="24"/>
          <w:lang w:val="bg-BG" w:eastAsia="bg-BG"/>
        </w:rPr>
      </w:pPr>
      <w:r w:rsidRPr="00CE752E">
        <w:rPr>
          <w:color w:val="1A171B"/>
          <w:szCs w:val="24"/>
          <w:lang w:val="bg-BG"/>
        </w:rPr>
        <w:t xml:space="preserve">б) </w:t>
      </w:r>
      <w:r w:rsidRPr="00CE752E">
        <w:rPr>
          <w:bCs/>
          <w:szCs w:val="24"/>
          <w:lang w:val="bg-BG" w:eastAsia="bg-BG"/>
        </w:rPr>
        <w:t>Към датата на подаване на оферта от съответния участник</w:t>
      </w:r>
      <w:r w:rsidRPr="00CE752E">
        <w:rPr>
          <w:color w:val="1A171B"/>
          <w:szCs w:val="24"/>
          <w:lang w:val="bg-BG"/>
        </w:rPr>
        <w:t xml:space="preserve"> в процедура за възлагане, участникът да няма сключен трудов или друг договор за изпълнение на ръководни или контролни функции </w:t>
      </w:r>
      <w:r w:rsidRPr="00CE752E">
        <w:rPr>
          <w:szCs w:val="24"/>
          <w:lang w:val="bg-BG"/>
        </w:rPr>
        <w:t xml:space="preserve">с лице на </w:t>
      </w:r>
      <w:r w:rsidRPr="00CE752E">
        <w:rPr>
          <w:bCs/>
          <w:szCs w:val="24"/>
          <w:lang w:val="bg-BG" w:eastAsia="bg-BG"/>
        </w:rPr>
        <w:t xml:space="preserve">трудово или служебно правоотношение в </w:t>
      </w:r>
      <w:r w:rsidR="001E6857" w:rsidRPr="00CE752E">
        <w:rPr>
          <w:bCs/>
          <w:szCs w:val="24"/>
          <w:lang w:val="bg-BG" w:eastAsia="bg-BG"/>
        </w:rPr>
        <w:t>СНД</w:t>
      </w:r>
      <w:r w:rsidRPr="00CE752E">
        <w:rPr>
          <w:bCs/>
          <w:szCs w:val="24"/>
          <w:lang w:val="bg-BG" w:eastAsia="bg-BG"/>
        </w:rPr>
        <w:t xml:space="preserve"> или докато заема съответната длъжност и една година след напускането й;</w:t>
      </w:r>
    </w:p>
    <w:p w14:paraId="71D86F81" w14:textId="77777777" w:rsidR="009718F3" w:rsidRPr="00CE752E" w:rsidRDefault="009718F3" w:rsidP="00DE1E7A">
      <w:pPr>
        <w:pStyle w:val="Text2"/>
        <w:tabs>
          <w:tab w:val="clear" w:pos="2161"/>
        </w:tabs>
        <w:spacing w:after="120"/>
        <w:ind w:left="142"/>
        <w:rPr>
          <w:color w:val="1A171B"/>
          <w:spacing w:val="-4"/>
          <w:szCs w:val="24"/>
          <w:lang w:val="bg-BG"/>
        </w:rPr>
      </w:pPr>
      <w:r w:rsidRPr="00CE752E">
        <w:rPr>
          <w:bCs/>
          <w:szCs w:val="24"/>
          <w:lang w:val="bg-BG" w:eastAsia="bg-BG"/>
        </w:rPr>
        <w:t xml:space="preserve">в) </w:t>
      </w:r>
      <w:r w:rsidR="0045500D" w:rsidRPr="00CE752E">
        <w:rPr>
          <w:szCs w:val="24"/>
          <w:lang w:val="bg-BG"/>
        </w:rPr>
        <w:t>Към датата на подаване на оферта от</w:t>
      </w:r>
      <w:r w:rsidR="00582F9F" w:rsidRPr="00CE752E">
        <w:rPr>
          <w:szCs w:val="24"/>
          <w:lang w:val="bg-BG"/>
        </w:rPr>
        <w:t xml:space="preserve"> съответния</w:t>
      </w:r>
      <w:r w:rsidR="0045500D" w:rsidRPr="00CE752E">
        <w:rPr>
          <w:szCs w:val="24"/>
          <w:lang w:val="bg-BG"/>
        </w:rPr>
        <w:t xml:space="preserve"> участник в процедура по възлагане, лице на трудово или служебно правоотношение в </w:t>
      </w:r>
      <w:r w:rsidR="001E6857" w:rsidRPr="00CE752E">
        <w:rPr>
          <w:szCs w:val="24"/>
          <w:lang w:val="bg-BG"/>
        </w:rPr>
        <w:t>СНД</w:t>
      </w:r>
      <w:r w:rsidR="002F2060" w:rsidRPr="00CE752E">
        <w:rPr>
          <w:szCs w:val="24"/>
          <w:lang w:val="bg-BG"/>
        </w:rPr>
        <w:t>,</w:t>
      </w:r>
      <w:r w:rsidR="0045500D" w:rsidRPr="00CE752E">
        <w:rPr>
          <w:szCs w:val="24"/>
          <w:lang w:val="bg-BG"/>
        </w:rPr>
        <w:t xml:space="preserve"> докато заема съответната длъжност </w:t>
      </w:r>
      <w:r w:rsidR="00130434" w:rsidRPr="00CE752E">
        <w:rPr>
          <w:szCs w:val="24"/>
          <w:lang w:val="bg-BG"/>
        </w:rPr>
        <w:t>и една година след напускането й</w:t>
      </w:r>
      <w:r w:rsidR="0045500D" w:rsidRPr="00CE752E">
        <w:rPr>
          <w:szCs w:val="24"/>
          <w:lang w:val="bg-BG"/>
        </w:rPr>
        <w:t xml:space="preserve"> не следва да притежава дялове или</w:t>
      </w:r>
      <w:r w:rsidR="00AB5A0F" w:rsidRPr="00CE752E">
        <w:rPr>
          <w:szCs w:val="24"/>
          <w:lang w:val="bg-BG"/>
        </w:rPr>
        <w:t xml:space="preserve"> акции от капитала на</w:t>
      </w:r>
      <w:r w:rsidR="0045500D" w:rsidRPr="00CE752E">
        <w:rPr>
          <w:szCs w:val="24"/>
          <w:lang w:val="bg-BG"/>
        </w:rPr>
        <w:t xml:space="preserve"> участник</w:t>
      </w:r>
      <w:r w:rsidR="00582F9F" w:rsidRPr="00CE752E">
        <w:rPr>
          <w:szCs w:val="24"/>
          <w:lang w:val="bg-BG"/>
        </w:rPr>
        <w:t>а</w:t>
      </w:r>
      <w:r w:rsidR="0045500D" w:rsidRPr="00CE752E">
        <w:rPr>
          <w:szCs w:val="24"/>
          <w:lang w:val="bg-BG"/>
        </w:rPr>
        <w:t xml:space="preserve"> в процедурата</w:t>
      </w:r>
      <w:r w:rsidR="009F5AA9" w:rsidRPr="00CE752E">
        <w:rPr>
          <w:szCs w:val="24"/>
          <w:lang w:val="bg-BG"/>
        </w:rPr>
        <w:t>,</w:t>
      </w:r>
      <w:r w:rsidR="0045500D" w:rsidRPr="00CE752E">
        <w:rPr>
          <w:szCs w:val="24"/>
          <w:lang w:val="bg-BG"/>
        </w:rPr>
        <w:t xml:space="preserve"> при изпълнение на дейности по проект, финансиран по</w:t>
      </w:r>
      <w:r w:rsidR="001A2726" w:rsidRPr="00CE752E">
        <w:rPr>
          <w:color w:val="1A171B"/>
          <w:spacing w:val="-4"/>
          <w:szCs w:val="24"/>
          <w:lang w:val="bg-BG"/>
        </w:rPr>
        <w:t xml:space="preserve"> </w:t>
      </w:r>
      <w:r w:rsidR="001E6857" w:rsidRPr="00CE752E">
        <w:rPr>
          <w:color w:val="1A171B"/>
          <w:spacing w:val="-4"/>
          <w:szCs w:val="24"/>
          <w:lang w:val="bg-BG"/>
        </w:rPr>
        <w:t>Плана за възстановяване и устойчивост</w:t>
      </w:r>
      <w:r w:rsidRPr="00CE752E">
        <w:rPr>
          <w:color w:val="1A171B"/>
          <w:spacing w:val="-4"/>
          <w:szCs w:val="24"/>
          <w:lang w:val="bg-BG"/>
        </w:rPr>
        <w:t>;</w:t>
      </w:r>
    </w:p>
    <w:p w14:paraId="173AAEE3" w14:textId="77777777" w:rsidR="002256D6" w:rsidRPr="00CE752E" w:rsidRDefault="002256D6" w:rsidP="00DE1E7A">
      <w:pPr>
        <w:pStyle w:val="Text1"/>
        <w:ind w:left="142"/>
        <w:rPr>
          <w:szCs w:val="24"/>
          <w:lang w:val="bg-BG"/>
        </w:rPr>
      </w:pPr>
      <w:r w:rsidRPr="00CE752E">
        <w:rPr>
          <w:color w:val="1A171B"/>
          <w:spacing w:val="-4"/>
          <w:szCs w:val="24"/>
          <w:lang w:val="bg-BG"/>
        </w:rPr>
        <w:t>г)</w:t>
      </w:r>
      <w:r w:rsidRPr="00CE752E">
        <w:rPr>
          <w:szCs w:val="24"/>
          <w:lang w:val="bg-BG"/>
        </w:rPr>
        <w:t xml:space="preserve"> Към датата на подаване на офертата от съответния участник в процедура за възлагане, участникът да няма сключен договор за консултантски услуги с лице на трудово или служебно правоотношение в </w:t>
      </w:r>
      <w:r w:rsidR="00123D0D" w:rsidRPr="00CE752E">
        <w:rPr>
          <w:szCs w:val="24"/>
          <w:lang w:val="bg-BG"/>
        </w:rPr>
        <w:t>СНД</w:t>
      </w:r>
      <w:r w:rsidR="002F2060" w:rsidRPr="00CE752E">
        <w:rPr>
          <w:szCs w:val="24"/>
          <w:lang w:val="bg-BG"/>
        </w:rPr>
        <w:t>,</w:t>
      </w:r>
      <w:r w:rsidRPr="00CE752E">
        <w:rPr>
          <w:szCs w:val="24"/>
          <w:lang w:val="bg-BG"/>
        </w:rPr>
        <w:t xml:space="preserve"> докато заема съответната длъжност и една година след напускането й.</w:t>
      </w:r>
    </w:p>
    <w:p w14:paraId="4153FA3B" w14:textId="77777777" w:rsidR="00FC231F" w:rsidRPr="00CE752E" w:rsidRDefault="009718F3" w:rsidP="00DE1E7A">
      <w:pPr>
        <w:pStyle w:val="Text2"/>
        <w:tabs>
          <w:tab w:val="clear" w:pos="2161"/>
        </w:tabs>
        <w:spacing w:after="120"/>
        <w:ind w:left="142" w:hanging="709"/>
        <w:rPr>
          <w:szCs w:val="24"/>
          <w:lang w:val="bg-BG"/>
        </w:rPr>
      </w:pPr>
      <w:r w:rsidRPr="00CE752E">
        <w:rPr>
          <w:spacing w:val="-6"/>
          <w:szCs w:val="24"/>
          <w:lang w:val="bg-BG"/>
        </w:rPr>
        <w:lastRenderedPageBreak/>
        <w:t xml:space="preserve">4.4.   </w:t>
      </w:r>
      <w:r w:rsidR="004C127B" w:rsidRPr="00CE752E">
        <w:rPr>
          <w:spacing w:val="-6"/>
          <w:szCs w:val="24"/>
          <w:lang w:val="bg-BG"/>
        </w:rPr>
        <w:tab/>
      </w:r>
      <w:r w:rsidR="004815A4" w:rsidRPr="00CE752E">
        <w:rPr>
          <w:szCs w:val="24"/>
          <w:lang w:val="bg-BG"/>
        </w:rPr>
        <w:t xml:space="preserve">Крайният получател </w:t>
      </w:r>
      <w:r w:rsidRPr="00CE752E">
        <w:rPr>
          <w:szCs w:val="24"/>
          <w:lang w:val="bg-BG"/>
        </w:rPr>
        <w:t>се задължава да осигури спазване на всички изисквания, посочени в чл. 4.2, букви „а” до „в” и чл. 4.3, букви „а” до „</w:t>
      </w:r>
      <w:r w:rsidR="004B2664" w:rsidRPr="00CE752E">
        <w:rPr>
          <w:szCs w:val="24"/>
          <w:lang w:val="bg-BG"/>
        </w:rPr>
        <w:t>г</w:t>
      </w:r>
      <w:r w:rsidRPr="00CE752E">
        <w:rPr>
          <w:szCs w:val="24"/>
          <w:lang w:val="bg-BG"/>
        </w:rPr>
        <w:t xml:space="preserve">”, като </w:t>
      </w:r>
      <w:r w:rsidR="00DE1F98" w:rsidRPr="00CE752E">
        <w:rPr>
          <w:szCs w:val="24"/>
          <w:lang w:val="bg-BG"/>
        </w:rPr>
        <w:t>СНД</w:t>
      </w:r>
      <w:r w:rsidRPr="00CE752E">
        <w:rPr>
          <w:spacing w:val="-6"/>
          <w:szCs w:val="24"/>
          <w:lang w:val="bg-BG"/>
        </w:rPr>
        <w:t xml:space="preserve"> има право да извършва проверки по изпълнение на задълженията на </w:t>
      </w:r>
      <w:r w:rsidR="00DE1F98" w:rsidRPr="00CE752E">
        <w:rPr>
          <w:spacing w:val="-6"/>
          <w:szCs w:val="24"/>
          <w:lang w:val="bg-BG"/>
        </w:rPr>
        <w:t>крайните получатели</w:t>
      </w:r>
      <w:r w:rsidRPr="00CE752E">
        <w:rPr>
          <w:spacing w:val="-6"/>
          <w:szCs w:val="24"/>
          <w:lang w:val="bg-BG"/>
        </w:rPr>
        <w:t xml:space="preserve">. </w:t>
      </w:r>
      <w:r w:rsidRPr="00CE752E">
        <w:rPr>
          <w:spacing w:val="-5"/>
          <w:szCs w:val="24"/>
          <w:lang w:val="bg-BG"/>
        </w:rPr>
        <w:t xml:space="preserve">При </w:t>
      </w:r>
      <w:r w:rsidR="00EA684E" w:rsidRPr="00CE752E">
        <w:rPr>
          <w:spacing w:val="-5"/>
          <w:szCs w:val="24"/>
          <w:lang w:val="bg-BG"/>
        </w:rPr>
        <w:t xml:space="preserve">установяване на нарушения на тези задължения, </w:t>
      </w:r>
      <w:r w:rsidR="00DE1F98" w:rsidRPr="00CE752E">
        <w:rPr>
          <w:spacing w:val="-5"/>
          <w:szCs w:val="24"/>
          <w:lang w:val="bg-BG"/>
        </w:rPr>
        <w:t>СНД</w:t>
      </w:r>
      <w:r w:rsidR="00EA684E" w:rsidRPr="00CE752E">
        <w:rPr>
          <w:spacing w:val="-5"/>
          <w:szCs w:val="24"/>
          <w:lang w:val="bg-BG"/>
        </w:rPr>
        <w:t xml:space="preserve"> </w:t>
      </w:r>
      <w:r w:rsidR="00DE1F98" w:rsidRPr="00CE752E">
        <w:rPr>
          <w:spacing w:val="-5"/>
          <w:szCs w:val="24"/>
          <w:lang w:val="bg-BG"/>
        </w:rPr>
        <w:t>може</w:t>
      </w:r>
      <w:r w:rsidR="00EA684E" w:rsidRPr="00CE752E">
        <w:rPr>
          <w:spacing w:val="-5"/>
          <w:szCs w:val="24"/>
          <w:lang w:val="bg-BG"/>
        </w:rPr>
        <w:t xml:space="preserve"> да прекрати едностранно сключения договор </w:t>
      </w:r>
      <w:r w:rsidR="00DE1F98" w:rsidRPr="00CE752E">
        <w:rPr>
          <w:spacing w:val="-5"/>
          <w:szCs w:val="24"/>
          <w:lang w:val="bg-BG"/>
        </w:rPr>
        <w:t>финансиране</w:t>
      </w:r>
      <w:r w:rsidR="00EA684E" w:rsidRPr="00CE752E">
        <w:rPr>
          <w:spacing w:val="-5"/>
          <w:szCs w:val="24"/>
          <w:lang w:val="bg-BG"/>
        </w:rPr>
        <w:t xml:space="preserve"> и да поиска възстановяване на средствата. </w:t>
      </w:r>
      <w:r w:rsidR="00FC231F" w:rsidRPr="00CE752E">
        <w:rPr>
          <w:color w:val="1A171B"/>
          <w:spacing w:val="-5"/>
          <w:szCs w:val="24"/>
          <w:lang w:val="bg-BG"/>
        </w:rPr>
        <w:t>Пр</w:t>
      </w:r>
      <w:r w:rsidR="00233051" w:rsidRPr="00CE752E">
        <w:rPr>
          <w:color w:val="1A171B"/>
          <w:spacing w:val="-5"/>
          <w:szCs w:val="24"/>
          <w:lang w:val="bg-BG"/>
        </w:rPr>
        <w:t>оверките за спазване на изискванията, посочени</w:t>
      </w:r>
      <w:r w:rsidR="00FC231F" w:rsidRPr="00CE752E">
        <w:rPr>
          <w:color w:val="1A171B"/>
          <w:spacing w:val="-5"/>
          <w:szCs w:val="24"/>
          <w:lang w:val="bg-BG"/>
        </w:rPr>
        <w:t xml:space="preserve"> в чл. 4.3 </w:t>
      </w:r>
      <w:r w:rsidR="00233051" w:rsidRPr="00CE752E">
        <w:rPr>
          <w:color w:val="1A171B"/>
          <w:spacing w:val="-5"/>
          <w:szCs w:val="24"/>
          <w:lang w:val="bg-BG"/>
        </w:rPr>
        <w:t xml:space="preserve">от настоящите Общи условия </w:t>
      </w:r>
      <w:r w:rsidR="00FC231F" w:rsidRPr="00CE752E">
        <w:rPr>
          <w:color w:val="1A171B"/>
          <w:spacing w:val="-5"/>
          <w:szCs w:val="24"/>
          <w:lang w:val="bg-BG"/>
        </w:rPr>
        <w:t>се извършват от лицата, осъщест</w:t>
      </w:r>
      <w:r w:rsidR="00FC231F" w:rsidRPr="00CE752E">
        <w:rPr>
          <w:color w:val="1A171B"/>
          <w:spacing w:val="-7"/>
          <w:szCs w:val="24"/>
          <w:lang w:val="bg-BG"/>
        </w:rPr>
        <w:t>вяващи дейнос</w:t>
      </w:r>
      <w:r w:rsidR="002B1D9D" w:rsidRPr="00CE752E">
        <w:rPr>
          <w:color w:val="1A171B"/>
          <w:spacing w:val="-7"/>
          <w:szCs w:val="24"/>
          <w:lang w:val="bg-BG"/>
        </w:rPr>
        <w:t>ти по наблюдение и контрол на</w:t>
      </w:r>
      <w:r w:rsidR="00FC231F" w:rsidRPr="00CE752E">
        <w:rPr>
          <w:color w:val="1A171B"/>
          <w:spacing w:val="-7"/>
          <w:szCs w:val="24"/>
          <w:lang w:val="bg-BG"/>
        </w:rPr>
        <w:t xml:space="preserve"> изпълнението на договори</w:t>
      </w:r>
      <w:r w:rsidR="00A057E2" w:rsidRPr="00CE752E">
        <w:rPr>
          <w:color w:val="1A171B"/>
          <w:spacing w:val="-7"/>
          <w:szCs w:val="24"/>
          <w:lang w:val="bg-BG"/>
        </w:rPr>
        <w:t>те</w:t>
      </w:r>
      <w:r w:rsidR="00771A6D" w:rsidRPr="00CE752E">
        <w:rPr>
          <w:color w:val="1A171B"/>
          <w:spacing w:val="-7"/>
          <w:szCs w:val="24"/>
          <w:lang w:val="bg-BG"/>
        </w:rPr>
        <w:t xml:space="preserve"> за </w:t>
      </w:r>
      <w:r w:rsidR="00DE1F98" w:rsidRPr="00CE752E">
        <w:rPr>
          <w:color w:val="1A171B"/>
          <w:spacing w:val="-7"/>
          <w:szCs w:val="24"/>
          <w:lang w:val="bg-BG"/>
        </w:rPr>
        <w:t>финансиране</w:t>
      </w:r>
      <w:r w:rsidR="00FC231F" w:rsidRPr="00CE752E">
        <w:rPr>
          <w:color w:val="1A171B"/>
          <w:spacing w:val="-6"/>
          <w:szCs w:val="24"/>
          <w:lang w:val="bg-BG"/>
        </w:rPr>
        <w:t xml:space="preserve">, включително мониторинг и проверки на място. </w:t>
      </w:r>
    </w:p>
    <w:p w14:paraId="4DB37303" w14:textId="77777777" w:rsidR="00FD0F40" w:rsidRPr="00CE752E" w:rsidRDefault="003126B1" w:rsidP="00DE1E7A">
      <w:pPr>
        <w:pStyle w:val="Heading1"/>
        <w:keepNext w:val="0"/>
        <w:numPr>
          <w:ilvl w:val="0"/>
          <w:numId w:val="0"/>
        </w:numPr>
        <w:spacing w:before="120" w:after="120"/>
        <w:rPr>
          <w:szCs w:val="24"/>
          <w:lang w:val="bg-BG"/>
        </w:rPr>
      </w:pPr>
      <w:bookmarkStart w:id="34" w:name="_Toc41300140"/>
      <w:bookmarkStart w:id="35" w:name="_Toc41303347"/>
      <w:bookmarkStart w:id="36" w:name="_Ref41304510"/>
      <w:bookmarkStart w:id="37" w:name="_Ref41304939"/>
      <w:bookmarkStart w:id="38" w:name="_Toc173497339"/>
      <w:bookmarkStart w:id="39" w:name="_Toc173502789"/>
      <w:bookmarkStart w:id="40" w:name="_Toc252453137"/>
      <w:r w:rsidRPr="00CE752E">
        <w:rPr>
          <w:szCs w:val="24"/>
          <w:lang w:val="bg-BG"/>
        </w:rPr>
        <w:t xml:space="preserve">Член </w:t>
      </w:r>
      <w:r w:rsidR="00FD0F40" w:rsidRPr="00CE752E">
        <w:rPr>
          <w:szCs w:val="24"/>
          <w:lang w:val="bg-BG"/>
        </w:rPr>
        <w:t xml:space="preserve">5 </w:t>
      </w:r>
      <w:r w:rsidR="00A21450" w:rsidRPr="00CE752E">
        <w:rPr>
          <w:szCs w:val="24"/>
          <w:lang w:val="bg-BG"/>
        </w:rPr>
        <w:t>–</w:t>
      </w:r>
      <w:r w:rsidR="00FD0F40" w:rsidRPr="00CE752E">
        <w:rPr>
          <w:szCs w:val="24"/>
          <w:lang w:val="bg-BG"/>
        </w:rPr>
        <w:t xml:space="preserve"> </w:t>
      </w:r>
      <w:bookmarkEnd w:id="34"/>
      <w:bookmarkEnd w:id="35"/>
      <w:bookmarkEnd w:id="36"/>
      <w:bookmarkEnd w:id="37"/>
      <w:r w:rsidRPr="00CE752E">
        <w:rPr>
          <w:szCs w:val="24"/>
          <w:lang w:val="bg-BG"/>
        </w:rPr>
        <w:t>Поверителност</w:t>
      </w:r>
      <w:bookmarkEnd w:id="38"/>
      <w:bookmarkEnd w:id="39"/>
      <w:bookmarkEnd w:id="40"/>
    </w:p>
    <w:p w14:paraId="7850222A" w14:textId="77777777" w:rsidR="00244060" w:rsidRPr="00CE752E" w:rsidRDefault="0023279B" w:rsidP="00DE1E7A">
      <w:pPr>
        <w:pStyle w:val="Text2"/>
        <w:spacing w:after="120"/>
        <w:ind w:left="142" w:hanging="709"/>
        <w:rPr>
          <w:szCs w:val="24"/>
          <w:lang w:val="bg-BG"/>
        </w:rPr>
      </w:pPr>
      <w:r w:rsidRPr="00CE752E">
        <w:rPr>
          <w:szCs w:val="24"/>
          <w:lang w:val="bg-BG"/>
        </w:rPr>
        <w:t xml:space="preserve">5.1. </w:t>
      </w:r>
      <w:r w:rsidR="00643ECA" w:rsidRPr="00CE752E">
        <w:rPr>
          <w:szCs w:val="24"/>
          <w:lang w:val="bg-BG"/>
        </w:rPr>
        <w:t xml:space="preserve">  </w:t>
      </w:r>
      <w:r w:rsidR="00765ECD" w:rsidRPr="00CE752E">
        <w:rPr>
          <w:szCs w:val="24"/>
          <w:lang w:val="bg-BG"/>
        </w:rPr>
        <w:tab/>
      </w:r>
      <w:r w:rsidR="003126B1" w:rsidRPr="00CE752E">
        <w:rPr>
          <w:szCs w:val="24"/>
          <w:lang w:val="bg-BG"/>
        </w:rPr>
        <w:t>При спазване на разпоредбата на чл</w:t>
      </w:r>
      <w:r w:rsidR="00CC4424" w:rsidRPr="00CE752E">
        <w:rPr>
          <w:szCs w:val="24"/>
          <w:lang w:val="bg-BG"/>
        </w:rPr>
        <w:t>.</w:t>
      </w:r>
      <w:r w:rsidR="00FD0F40" w:rsidRPr="00CE752E">
        <w:rPr>
          <w:szCs w:val="24"/>
          <w:lang w:val="bg-BG"/>
        </w:rPr>
        <w:t xml:space="preserve"> </w:t>
      </w:r>
      <w:r w:rsidR="00333B68" w:rsidRPr="00CE752E">
        <w:rPr>
          <w:szCs w:val="24"/>
          <w:lang w:val="bg-BG"/>
        </w:rPr>
        <w:t>1</w:t>
      </w:r>
      <w:r w:rsidR="00A440AB" w:rsidRPr="00CE752E">
        <w:rPr>
          <w:szCs w:val="24"/>
          <w:lang w:val="bg-BG"/>
        </w:rPr>
        <w:t>4</w:t>
      </w:r>
      <w:r w:rsidR="00677327" w:rsidRPr="00CE752E">
        <w:rPr>
          <w:szCs w:val="24"/>
          <w:lang w:val="bg-BG"/>
        </w:rPr>
        <w:t xml:space="preserve"> от настоящите О</w:t>
      </w:r>
      <w:r w:rsidR="00CC4424" w:rsidRPr="00CE752E">
        <w:rPr>
          <w:szCs w:val="24"/>
          <w:lang w:val="bg-BG"/>
        </w:rPr>
        <w:t>бщи условия</w:t>
      </w:r>
      <w:r w:rsidR="00FD0F40" w:rsidRPr="00CE752E">
        <w:rPr>
          <w:szCs w:val="24"/>
          <w:lang w:val="bg-BG"/>
        </w:rPr>
        <w:t xml:space="preserve">, </w:t>
      </w:r>
      <w:r w:rsidR="00B7592D" w:rsidRPr="00CE752E">
        <w:rPr>
          <w:szCs w:val="24"/>
          <w:lang w:val="bg-BG"/>
        </w:rPr>
        <w:t>СНД и</w:t>
      </w:r>
      <w:r w:rsidRPr="00CE752E">
        <w:rPr>
          <w:szCs w:val="24"/>
          <w:lang w:val="bg-BG"/>
        </w:rPr>
        <w:t xml:space="preserve"> лицата, упълномощени от него,</w:t>
      </w:r>
      <w:r w:rsidR="00271DEB" w:rsidRPr="00CE752E">
        <w:rPr>
          <w:szCs w:val="24"/>
          <w:lang w:val="bg-BG"/>
        </w:rPr>
        <w:t xml:space="preserve"> </w:t>
      </w:r>
      <w:r w:rsidR="00B7592D" w:rsidRPr="00CE752E">
        <w:rPr>
          <w:szCs w:val="24"/>
          <w:lang w:val="bg-BG"/>
        </w:rPr>
        <w:t>контролните и одитни органи</w:t>
      </w:r>
      <w:r w:rsidR="003126B1" w:rsidRPr="00CE752E">
        <w:rPr>
          <w:szCs w:val="24"/>
          <w:lang w:val="bg-BG"/>
        </w:rPr>
        <w:t xml:space="preserve"> и </w:t>
      </w:r>
      <w:r w:rsidR="00B7592D" w:rsidRPr="00CE752E">
        <w:rPr>
          <w:szCs w:val="24"/>
          <w:lang w:val="bg-BG"/>
        </w:rPr>
        <w:t xml:space="preserve">крайният получател </w:t>
      </w:r>
      <w:r w:rsidR="003126B1" w:rsidRPr="00CE752E">
        <w:rPr>
          <w:szCs w:val="24"/>
          <w:lang w:val="bg-BG"/>
        </w:rPr>
        <w:t xml:space="preserve">се задължават да запазят поверителността на всички предоставени документи, информация или други материали, за </w:t>
      </w:r>
      <w:r w:rsidR="008A052D" w:rsidRPr="00CE752E">
        <w:rPr>
          <w:szCs w:val="24"/>
          <w:lang w:val="bg-BG"/>
        </w:rPr>
        <w:t>периода по чл. 14.8</w:t>
      </w:r>
      <w:r w:rsidR="00B72FB5" w:rsidRPr="00CE752E">
        <w:rPr>
          <w:szCs w:val="24"/>
          <w:lang w:val="bg-BG"/>
        </w:rPr>
        <w:t xml:space="preserve">. </w:t>
      </w:r>
      <w:r w:rsidR="007E3D78" w:rsidRPr="00CE752E">
        <w:rPr>
          <w:szCs w:val="24"/>
          <w:lang w:val="bg-BG"/>
        </w:rPr>
        <w:t xml:space="preserve">Европейската комисия </w:t>
      </w:r>
      <w:r w:rsidR="00972445" w:rsidRPr="00CE752E">
        <w:rPr>
          <w:szCs w:val="24"/>
          <w:lang w:val="bg-BG"/>
        </w:rPr>
        <w:t xml:space="preserve">и Европейската сметна палата </w:t>
      </w:r>
      <w:r w:rsidR="007E3D78" w:rsidRPr="00CE752E">
        <w:rPr>
          <w:szCs w:val="24"/>
          <w:lang w:val="bg-BG"/>
        </w:rPr>
        <w:t>има</w:t>
      </w:r>
      <w:r w:rsidR="00846C42" w:rsidRPr="00CE752E">
        <w:rPr>
          <w:szCs w:val="24"/>
          <w:lang w:val="bg-BG"/>
        </w:rPr>
        <w:t>т</w:t>
      </w:r>
      <w:r w:rsidR="007E3D78" w:rsidRPr="00CE752E">
        <w:rPr>
          <w:szCs w:val="24"/>
          <w:lang w:val="bg-BG"/>
        </w:rPr>
        <w:t xml:space="preserve"> право на достъп до всички документи, предоставени на </w:t>
      </w:r>
      <w:r w:rsidR="00B7592D" w:rsidRPr="00CE752E">
        <w:rPr>
          <w:szCs w:val="24"/>
          <w:lang w:val="bg-BG"/>
        </w:rPr>
        <w:t>органите</w:t>
      </w:r>
      <w:r w:rsidR="00CA197B" w:rsidRPr="00CE752E">
        <w:rPr>
          <w:szCs w:val="24"/>
          <w:lang w:val="bg-BG"/>
        </w:rPr>
        <w:t>, посочени по-горе</w:t>
      </w:r>
      <w:r w:rsidR="00CA2A08" w:rsidRPr="00CE752E">
        <w:rPr>
          <w:szCs w:val="24"/>
          <w:lang w:val="bg-BG"/>
        </w:rPr>
        <w:t>,</w:t>
      </w:r>
      <w:r w:rsidR="007E3D78" w:rsidRPr="00CE752E">
        <w:rPr>
          <w:szCs w:val="24"/>
          <w:lang w:val="bg-BG"/>
        </w:rPr>
        <w:t xml:space="preserve"> </w:t>
      </w:r>
      <w:r w:rsidR="00404B9C" w:rsidRPr="00CE752E">
        <w:rPr>
          <w:szCs w:val="24"/>
          <w:lang w:val="bg-BG"/>
        </w:rPr>
        <w:t>като</w:t>
      </w:r>
      <w:r w:rsidR="007E3D78" w:rsidRPr="00CE752E">
        <w:rPr>
          <w:szCs w:val="24"/>
          <w:lang w:val="bg-BG"/>
        </w:rPr>
        <w:t xml:space="preserve"> спазва същите изисквания за поверителност</w:t>
      </w:r>
      <w:r w:rsidR="00244060" w:rsidRPr="00CE752E">
        <w:rPr>
          <w:szCs w:val="24"/>
          <w:lang w:val="bg-BG"/>
        </w:rPr>
        <w:t>.</w:t>
      </w:r>
    </w:p>
    <w:p w14:paraId="353B8A90" w14:textId="77777777" w:rsidR="00CA27C1" w:rsidRPr="00CE752E" w:rsidRDefault="0023279B" w:rsidP="00DE1E7A">
      <w:pPr>
        <w:pStyle w:val="Text2"/>
        <w:spacing w:after="120"/>
        <w:ind w:left="142" w:hanging="709"/>
        <w:rPr>
          <w:szCs w:val="24"/>
          <w:lang w:val="bg-BG"/>
        </w:rPr>
      </w:pPr>
      <w:r w:rsidRPr="00CE752E">
        <w:rPr>
          <w:szCs w:val="24"/>
          <w:lang w:val="bg-BG"/>
        </w:rPr>
        <w:t>5.</w:t>
      </w:r>
      <w:r w:rsidR="00F82F33" w:rsidRPr="00CE752E">
        <w:rPr>
          <w:szCs w:val="24"/>
          <w:lang w:val="bg-BG"/>
        </w:rPr>
        <w:t>2</w:t>
      </w:r>
      <w:r w:rsidRPr="00CE752E">
        <w:rPr>
          <w:szCs w:val="24"/>
          <w:lang w:val="bg-BG"/>
        </w:rPr>
        <w:t xml:space="preserve">. </w:t>
      </w:r>
      <w:r w:rsidR="0047444A" w:rsidRPr="00CE752E">
        <w:rPr>
          <w:szCs w:val="24"/>
          <w:lang w:val="bg-BG"/>
        </w:rPr>
        <w:tab/>
      </w:r>
      <w:r w:rsidR="00244060" w:rsidRPr="00CE752E">
        <w:rPr>
          <w:szCs w:val="24"/>
          <w:lang w:val="bg-BG"/>
        </w:rPr>
        <w:t xml:space="preserve">При реализиране на </w:t>
      </w:r>
      <w:r w:rsidR="00420A24" w:rsidRPr="00CE752E">
        <w:rPr>
          <w:szCs w:val="24"/>
          <w:lang w:val="bg-BG"/>
        </w:rPr>
        <w:t>своите правомощия</w:t>
      </w:r>
      <w:r w:rsidR="00244060" w:rsidRPr="00CE752E">
        <w:rPr>
          <w:szCs w:val="24"/>
          <w:lang w:val="bg-BG"/>
        </w:rPr>
        <w:t xml:space="preserve"> </w:t>
      </w:r>
      <w:r w:rsidR="00604BF3" w:rsidRPr="00CE752E">
        <w:rPr>
          <w:color w:val="000000"/>
          <w:szCs w:val="24"/>
          <w:lang w:val="bg-BG"/>
        </w:rPr>
        <w:t>СНД и</w:t>
      </w:r>
      <w:r w:rsidR="001725F2" w:rsidRPr="00CE752E">
        <w:rPr>
          <w:color w:val="000000"/>
          <w:szCs w:val="24"/>
          <w:lang w:val="bg-BG"/>
        </w:rPr>
        <w:t xml:space="preserve"> </w:t>
      </w:r>
      <w:r w:rsidR="001725F2" w:rsidRPr="00CE752E">
        <w:rPr>
          <w:szCs w:val="24"/>
          <w:lang w:val="bg-BG"/>
        </w:rPr>
        <w:t>упълномощените от него лица</w:t>
      </w:r>
      <w:r w:rsidR="00244060" w:rsidRPr="00CE752E">
        <w:rPr>
          <w:szCs w:val="24"/>
          <w:lang w:val="bg-BG"/>
        </w:rPr>
        <w:t xml:space="preserve">, </w:t>
      </w:r>
      <w:r w:rsidR="00604BF3" w:rsidRPr="00CE752E">
        <w:rPr>
          <w:szCs w:val="24"/>
          <w:lang w:val="bg-BG"/>
        </w:rPr>
        <w:t xml:space="preserve">контролните и одитни органи, крайният получател </w:t>
      </w:r>
      <w:r w:rsidR="00244060" w:rsidRPr="00CE752E">
        <w:rPr>
          <w:szCs w:val="24"/>
          <w:lang w:val="bg-BG"/>
        </w:rPr>
        <w:t xml:space="preserve">и Европейската комисия спазват изискванията за </w:t>
      </w:r>
      <w:r w:rsidR="00CA27C1" w:rsidRPr="00CE752E">
        <w:rPr>
          <w:szCs w:val="24"/>
          <w:lang w:val="bg-BG"/>
        </w:rPr>
        <w:t xml:space="preserve">неприкосновеността на личните данни за физическите лица и опазването на търговската тайна за юридическите лица в съответствие с </w:t>
      </w:r>
      <w:r w:rsidR="00BB2895" w:rsidRPr="00CE752E">
        <w:rPr>
          <w:szCs w:val="24"/>
          <w:lang w:val="bg-BG"/>
        </w:rPr>
        <w:t>действащото законодателство.</w:t>
      </w:r>
    </w:p>
    <w:p w14:paraId="483F7FF8" w14:textId="77777777" w:rsidR="00FD0F40" w:rsidRPr="00CE752E" w:rsidRDefault="007E3D78" w:rsidP="00DE1E7A">
      <w:pPr>
        <w:pStyle w:val="Heading1"/>
        <w:keepNext w:val="0"/>
        <w:numPr>
          <w:ilvl w:val="0"/>
          <w:numId w:val="0"/>
        </w:numPr>
        <w:spacing w:before="120" w:after="120"/>
        <w:rPr>
          <w:szCs w:val="24"/>
          <w:lang w:val="bg-BG"/>
        </w:rPr>
      </w:pPr>
      <w:bookmarkStart w:id="41" w:name="_Toc41300141"/>
      <w:bookmarkStart w:id="42" w:name="_Toc41303348"/>
      <w:bookmarkStart w:id="43" w:name="_Ref41304521"/>
      <w:bookmarkStart w:id="44" w:name="_Toc173497340"/>
      <w:bookmarkStart w:id="45" w:name="_Toc252453138"/>
      <w:r w:rsidRPr="00CE752E">
        <w:rPr>
          <w:szCs w:val="24"/>
          <w:lang w:val="bg-BG"/>
        </w:rPr>
        <w:t xml:space="preserve">Член </w:t>
      </w:r>
      <w:r w:rsidR="00FD0F40" w:rsidRPr="00CE752E">
        <w:rPr>
          <w:szCs w:val="24"/>
          <w:lang w:val="bg-BG"/>
        </w:rPr>
        <w:t xml:space="preserve">6 </w:t>
      </w:r>
      <w:r w:rsidR="00D46BE4" w:rsidRPr="00CE752E">
        <w:rPr>
          <w:szCs w:val="24"/>
          <w:lang w:val="bg-BG"/>
        </w:rPr>
        <w:t>–</w:t>
      </w:r>
      <w:r w:rsidR="00FD0F40" w:rsidRPr="00CE752E">
        <w:rPr>
          <w:szCs w:val="24"/>
          <w:lang w:val="bg-BG"/>
        </w:rPr>
        <w:t xml:space="preserve"> </w:t>
      </w:r>
      <w:bookmarkEnd w:id="41"/>
      <w:bookmarkEnd w:id="42"/>
      <w:bookmarkEnd w:id="43"/>
      <w:r w:rsidRPr="00CE752E">
        <w:rPr>
          <w:szCs w:val="24"/>
          <w:lang w:val="bg-BG"/>
        </w:rPr>
        <w:t>Визуална идентификация</w:t>
      </w:r>
      <w:bookmarkEnd w:id="44"/>
      <w:bookmarkEnd w:id="45"/>
    </w:p>
    <w:p w14:paraId="471D15C6" w14:textId="77777777" w:rsidR="00773E1D" w:rsidRPr="00CE752E" w:rsidRDefault="00C408A1" w:rsidP="00DE1E7A">
      <w:pPr>
        <w:pStyle w:val="NumPar2"/>
        <w:numPr>
          <w:ilvl w:val="0"/>
          <w:numId w:val="0"/>
        </w:numPr>
        <w:spacing w:after="120"/>
        <w:ind w:left="142" w:hanging="709"/>
        <w:rPr>
          <w:szCs w:val="24"/>
          <w:lang w:val="bg-BG"/>
        </w:rPr>
      </w:pPr>
      <w:r w:rsidRPr="00CE752E">
        <w:rPr>
          <w:szCs w:val="24"/>
          <w:lang w:val="bg-BG"/>
        </w:rPr>
        <w:t xml:space="preserve">6.1. </w:t>
      </w:r>
      <w:r w:rsidR="0047444A" w:rsidRPr="00CE752E">
        <w:rPr>
          <w:szCs w:val="24"/>
          <w:lang w:val="bg-BG"/>
        </w:rPr>
        <w:tab/>
      </w:r>
      <w:r w:rsidR="00773E1D" w:rsidRPr="00CE752E">
        <w:rPr>
          <w:szCs w:val="24"/>
          <w:lang w:val="bg-BG"/>
        </w:rPr>
        <w:t>Всички крайни получатели трябва да прилагат подходящи мерки за информация, комуникация и публичност, съгласно разпоредбите на чл. 34 на Регламент (ЕС) 2021/241 на Европейския парламент и на Съвета от 12 февруари 2021 година за създаване на Механизъм за възстановяване и устойчивост.</w:t>
      </w:r>
    </w:p>
    <w:p w14:paraId="41D92E1D" w14:textId="77777777" w:rsidR="00654788" w:rsidRPr="00CE752E" w:rsidRDefault="002414B1" w:rsidP="00DE1E7A">
      <w:pPr>
        <w:pStyle w:val="Text2"/>
        <w:ind w:left="142"/>
        <w:rPr>
          <w:szCs w:val="24"/>
          <w:lang w:val="bg-BG"/>
        </w:rPr>
      </w:pPr>
      <w:r w:rsidRPr="00CE752E">
        <w:rPr>
          <w:szCs w:val="24"/>
          <w:lang w:val="bg-BG"/>
        </w:rPr>
        <w:t>К</w:t>
      </w:r>
      <w:r w:rsidR="00773E1D" w:rsidRPr="00CE752E">
        <w:rPr>
          <w:szCs w:val="24"/>
          <w:lang w:val="bg-BG"/>
        </w:rPr>
        <w:t>райните получатели са длъжни посочват произхода и да осигуряват видимост на финансирането от Съюза, включително чрез поставяне на емблемата на Съюза и на подходящо указание за финансирането, например „финансирано от Европейския съюз – NextGenerationEU“, по-специално когато популяризират действията и резултатите от тях, като предоставят последователна, ефективна и пропорционална целева информация на различни видове публика, включително медиите и обществеността.</w:t>
      </w:r>
    </w:p>
    <w:p w14:paraId="43CAD890" w14:textId="5554047F" w:rsidR="00C408A1" w:rsidRPr="00CE752E" w:rsidRDefault="00654788" w:rsidP="00DE1E7A">
      <w:pPr>
        <w:pStyle w:val="NumPar2"/>
        <w:numPr>
          <w:ilvl w:val="0"/>
          <w:numId w:val="0"/>
        </w:numPr>
        <w:spacing w:after="120"/>
        <w:ind w:left="142" w:hanging="709"/>
        <w:rPr>
          <w:szCs w:val="24"/>
          <w:lang w:val="bg-BG"/>
        </w:rPr>
      </w:pPr>
      <w:r w:rsidRPr="00CE752E">
        <w:rPr>
          <w:szCs w:val="24"/>
          <w:lang w:val="bg-BG"/>
        </w:rPr>
        <w:t>6.</w:t>
      </w:r>
      <w:r w:rsidR="002414B1" w:rsidRPr="00CE752E">
        <w:rPr>
          <w:szCs w:val="24"/>
          <w:lang w:val="bg-BG"/>
        </w:rPr>
        <w:t>2</w:t>
      </w:r>
      <w:r w:rsidRPr="00CE752E">
        <w:rPr>
          <w:szCs w:val="24"/>
          <w:lang w:val="bg-BG"/>
        </w:rPr>
        <w:t xml:space="preserve">. </w:t>
      </w:r>
      <w:r w:rsidRPr="00CE752E">
        <w:rPr>
          <w:szCs w:val="24"/>
          <w:lang w:val="bg-BG"/>
        </w:rPr>
        <w:tab/>
      </w:r>
      <w:r w:rsidR="002414B1" w:rsidRPr="00CE752E">
        <w:rPr>
          <w:szCs w:val="24"/>
          <w:lang w:val="bg-BG"/>
        </w:rPr>
        <w:t xml:space="preserve">Крайният получател </w:t>
      </w:r>
      <w:r w:rsidR="00A126A4" w:rsidRPr="00CE752E">
        <w:rPr>
          <w:szCs w:val="24"/>
          <w:lang w:val="bg-BG"/>
        </w:rPr>
        <w:t xml:space="preserve">предоставя на </w:t>
      </w:r>
      <w:r w:rsidR="002414B1" w:rsidRPr="00CE752E">
        <w:rPr>
          <w:szCs w:val="24"/>
          <w:lang w:val="bg-BG"/>
        </w:rPr>
        <w:t>СНД</w:t>
      </w:r>
      <w:r w:rsidR="00FF20DD" w:rsidRPr="00CE752E">
        <w:rPr>
          <w:szCs w:val="24"/>
          <w:lang w:val="bg-BG"/>
        </w:rPr>
        <w:t xml:space="preserve">, </w:t>
      </w:r>
      <w:r w:rsidR="00C408A1" w:rsidRPr="00CE752E">
        <w:rPr>
          <w:color w:val="000000"/>
          <w:szCs w:val="24"/>
          <w:lang w:val="bg-BG"/>
        </w:rPr>
        <w:t xml:space="preserve">националните </w:t>
      </w:r>
      <w:r w:rsidR="002414B1" w:rsidRPr="00CE752E">
        <w:rPr>
          <w:color w:val="000000"/>
          <w:szCs w:val="24"/>
          <w:lang w:val="bg-BG"/>
        </w:rPr>
        <w:t xml:space="preserve">проверяващи и </w:t>
      </w:r>
      <w:r w:rsidR="00C408A1" w:rsidRPr="00CE752E">
        <w:rPr>
          <w:color w:val="000000"/>
          <w:szCs w:val="24"/>
          <w:lang w:val="bg-BG"/>
        </w:rPr>
        <w:t xml:space="preserve">одитиращи органи, Европейската комисия, Европейската служба за борба с измамите, Европейската сметна палата </w:t>
      </w:r>
      <w:r w:rsidR="00C408A1" w:rsidRPr="00CE752E">
        <w:rPr>
          <w:snapToGrid w:val="0"/>
          <w:szCs w:val="24"/>
          <w:lang w:val="bg-BG" w:eastAsia="en-US"/>
        </w:rPr>
        <w:t>и външните одитори</w:t>
      </w:r>
      <w:r w:rsidR="00A126A4" w:rsidRPr="00CE752E">
        <w:rPr>
          <w:snapToGrid w:val="0"/>
          <w:szCs w:val="24"/>
          <w:lang w:val="bg-BG" w:eastAsia="en-US"/>
        </w:rPr>
        <w:t xml:space="preserve"> право</w:t>
      </w:r>
      <w:r w:rsidR="00C408A1" w:rsidRPr="00CE752E">
        <w:rPr>
          <w:szCs w:val="24"/>
          <w:lang w:val="bg-BG"/>
        </w:rPr>
        <w:t xml:space="preserve"> да публикуват неговото наименование и адрес, предназначението на отпуснатата безвъзмездна финансова помощ, максималния размер на помощта и съотношението на финансиране на допустимите разходи по проекта</w:t>
      </w:r>
      <w:r w:rsidR="002414B1" w:rsidRPr="00CE752E">
        <w:rPr>
          <w:szCs w:val="24"/>
          <w:lang w:val="bg-BG"/>
        </w:rPr>
        <w:t>.</w:t>
      </w:r>
      <w:r w:rsidR="00C408A1" w:rsidRPr="00CE752E">
        <w:rPr>
          <w:szCs w:val="24"/>
          <w:lang w:val="bg-BG"/>
        </w:rPr>
        <w:t xml:space="preserve"> </w:t>
      </w:r>
    </w:p>
    <w:p w14:paraId="57E2F7D5" w14:textId="77777777" w:rsidR="00FD0F40" w:rsidRPr="00CE752E" w:rsidRDefault="000420D3" w:rsidP="00DE1E7A">
      <w:pPr>
        <w:pStyle w:val="Heading1"/>
        <w:keepNext w:val="0"/>
        <w:numPr>
          <w:ilvl w:val="0"/>
          <w:numId w:val="0"/>
        </w:numPr>
        <w:spacing w:before="120" w:after="120"/>
        <w:rPr>
          <w:szCs w:val="24"/>
          <w:lang w:val="bg-BG"/>
        </w:rPr>
      </w:pPr>
      <w:bookmarkStart w:id="46" w:name="_Toc41300142"/>
      <w:bookmarkStart w:id="47" w:name="_Toc41303349"/>
      <w:bookmarkStart w:id="48" w:name="_Ref41304530"/>
      <w:bookmarkStart w:id="49" w:name="_Toc173497341"/>
      <w:bookmarkStart w:id="50" w:name="_Toc173502791"/>
      <w:bookmarkStart w:id="51" w:name="_Toc252453139"/>
      <w:r w:rsidRPr="00CE752E">
        <w:rPr>
          <w:szCs w:val="24"/>
          <w:lang w:val="bg-BG"/>
        </w:rPr>
        <w:t xml:space="preserve">Член </w:t>
      </w:r>
      <w:r w:rsidR="00FD0F40" w:rsidRPr="00CE752E">
        <w:rPr>
          <w:szCs w:val="24"/>
          <w:lang w:val="bg-BG"/>
        </w:rPr>
        <w:t xml:space="preserve">7 </w:t>
      </w:r>
      <w:r w:rsidR="00A21450" w:rsidRPr="00CE752E">
        <w:rPr>
          <w:szCs w:val="24"/>
          <w:lang w:val="bg-BG"/>
        </w:rPr>
        <w:t>–</w:t>
      </w:r>
      <w:r w:rsidR="00FD0F40" w:rsidRPr="00CE752E">
        <w:rPr>
          <w:szCs w:val="24"/>
          <w:lang w:val="bg-BG"/>
        </w:rPr>
        <w:t xml:space="preserve"> </w:t>
      </w:r>
      <w:bookmarkEnd w:id="46"/>
      <w:bookmarkEnd w:id="47"/>
      <w:bookmarkEnd w:id="48"/>
      <w:r w:rsidRPr="00CE752E">
        <w:rPr>
          <w:bCs/>
          <w:szCs w:val="24"/>
          <w:lang w:val="bg-BG"/>
        </w:rPr>
        <w:t>Право на собственост/ползване на резултатите и закупеното оборудване</w:t>
      </w:r>
      <w:bookmarkEnd w:id="49"/>
      <w:bookmarkEnd w:id="50"/>
      <w:bookmarkEnd w:id="51"/>
    </w:p>
    <w:p w14:paraId="394A9952" w14:textId="77777777" w:rsidR="00FD0F40" w:rsidRPr="00CE752E" w:rsidRDefault="002F4820" w:rsidP="00DE1E7A">
      <w:pPr>
        <w:pStyle w:val="NumPar2"/>
        <w:numPr>
          <w:ilvl w:val="0"/>
          <w:numId w:val="0"/>
        </w:numPr>
        <w:spacing w:after="120"/>
        <w:ind w:left="142" w:hanging="709"/>
        <w:rPr>
          <w:szCs w:val="24"/>
          <w:lang w:val="bg-BG"/>
        </w:rPr>
      </w:pPr>
      <w:bookmarkStart w:id="52" w:name="_Ref41305831"/>
      <w:bookmarkStart w:id="53" w:name="_Toc252453140"/>
      <w:r w:rsidRPr="00CE752E">
        <w:rPr>
          <w:szCs w:val="24"/>
          <w:lang w:val="bg-BG"/>
        </w:rPr>
        <w:t>7.1.</w:t>
      </w:r>
      <w:r w:rsidRPr="00CE752E">
        <w:rPr>
          <w:b/>
          <w:szCs w:val="24"/>
          <w:lang w:val="bg-BG"/>
        </w:rPr>
        <w:tab/>
      </w:r>
      <w:r w:rsidR="000420D3" w:rsidRPr="00CE752E">
        <w:rPr>
          <w:szCs w:val="24"/>
          <w:lang w:val="bg-BG"/>
        </w:rPr>
        <w:t xml:space="preserve">Правото на собственост, включително правата на интелектуална и индустриална собственост върху резултатите от </w:t>
      </w:r>
      <w:r w:rsidR="00855FF7" w:rsidRPr="00CE752E">
        <w:rPr>
          <w:szCs w:val="24"/>
          <w:lang w:val="bg-BG"/>
        </w:rPr>
        <w:t>проекта</w:t>
      </w:r>
      <w:r w:rsidR="000420D3" w:rsidRPr="00CE752E">
        <w:rPr>
          <w:szCs w:val="24"/>
          <w:lang w:val="bg-BG"/>
        </w:rPr>
        <w:t xml:space="preserve">, докладите и други документи, свързани с него, възникват </w:t>
      </w:r>
      <w:r w:rsidR="00A45C85" w:rsidRPr="00CE752E">
        <w:rPr>
          <w:szCs w:val="24"/>
          <w:lang w:val="bg-BG"/>
        </w:rPr>
        <w:t>и принадлежат на</w:t>
      </w:r>
      <w:r w:rsidR="000420D3" w:rsidRPr="00CE752E">
        <w:rPr>
          <w:szCs w:val="24"/>
          <w:lang w:val="bg-BG"/>
        </w:rPr>
        <w:t xml:space="preserve"> </w:t>
      </w:r>
      <w:r w:rsidR="00AC3F10" w:rsidRPr="00CE752E">
        <w:rPr>
          <w:szCs w:val="24"/>
          <w:lang w:val="bg-BG"/>
        </w:rPr>
        <w:t xml:space="preserve">крайния </w:t>
      </w:r>
      <w:r w:rsidR="004815A4" w:rsidRPr="00CE752E">
        <w:rPr>
          <w:szCs w:val="24"/>
          <w:lang w:val="bg-BG"/>
        </w:rPr>
        <w:t>получател</w:t>
      </w:r>
      <w:r w:rsidR="00FD0F40" w:rsidRPr="00CE752E">
        <w:rPr>
          <w:szCs w:val="24"/>
          <w:lang w:val="bg-BG"/>
        </w:rPr>
        <w:t>.</w:t>
      </w:r>
      <w:bookmarkEnd w:id="52"/>
      <w:bookmarkEnd w:id="53"/>
    </w:p>
    <w:p w14:paraId="7DE8AAB0" w14:textId="77777777" w:rsidR="00FD0F40" w:rsidRPr="00CE752E" w:rsidRDefault="002F4820" w:rsidP="00DE1E7A">
      <w:pPr>
        <w:pStyle w:val="NumPar2"/>
        <w:numPr>
          <w:ilvl w:val="0"/>
          <w:numId w:val="0"/>
        </w:numPr>
        <w:spacing w:after="120"/>
        <w:ind w:left="142" w:hanging="709"/>
        <w:rPr>
          <w:szCs w:val="24"/>
          <w:lang w:val="bg-BG"/>
        </w:rPr>
      </w:pPr>
      <w:bookmarkStart w:id="54" w:name="_Toc252453141"/>
      <w:r w:rsidRPr="00CE752E">
        <w:rPr>
          <w:szCs w:val="24"/>
          <w:lang w:val="bg-BG"/>
        </w:rPr>
        <w:t xml:space="preserve">7.2. </w:t>
      </w:r>
      <w:r w:rsidRPr="00CE752E">
        <w:rPr>
          <w:szCs w:val="24"/>
          <w:lang w:val="bg-BG"/>
        </w:rPr>
        <w:tab/>
      </w:r>
      <w:r w:rsidR="00855FF7" w:rsidRPr="00CE752E">
        <w:rPr>
          <w:szCs w:val="24"/>
          <w:lang w:val="bg-BG"/>
        </w:rPr>
        <w:t>Независимо от разпоредбите на чл</w:t>
      </w:r>
      <w:r w:rsidR="00F00FDF" w:rsidRPr="00CE752E">
        <w:rPr>
          <w:szCs w:val="24"/>
          <w:lang w:val="bg-BG"/>
        </w:rPr>
        <w:t>.</w:t>
      </w:r>
      <w:r w:rsidRPr="00CE752E">
        <w:rPr>
          <w:szCs w:val="24"/>
          <w:lang w:val="bg-BG"/>
        </w:rPr>
        <w:t xml:space="preserve"> 7.1</w:t>
      </w:r>
      <w:r w:rsidR="00F00FDF" w:rsidRPr="00CE752E">
        <w:rPr>
          <w:b/>
          <w:szCs w:val="24"/>
          <w:lang w:val="bg-BG"/>
        </w:rPr>
        <w:t xml:space="preserve"> </w:t>
      </w:r>
      <w:r w:rsidR="00F00FDF" w:rsidRPr="00CE752E">
        <w:rPr>
          <w:szCs w:val="24"/>
          <w:lang w:val="bg-BG"/>
        </w:rPr>
        <w:t xml:space="preserve">от настоящите </w:t>
      </w:r>
      <w:r w:rsidR="00B96ABC" w:rsidRPr="00CE752E">
        <w:rPr>
          <w:szCs w:val="24"/>
          <w:lang w:val="bg-BG"/>
        </w:rPr>
        <w:t>О</w:t>
      </w:r>
      <w:r w:rsidR="00F00FDF" w:rsidRPr="00CE752E">
        <w:rPr>
          <w:szCs w:val="24"/>
          <w:lang w:val="bg-BG"/>
        </w:rPr>
        <w:t>бщи условия</w:t>
      </w:r>
      <w:r w:rsidRPr="00CE752E">
        <w:rPr>
          <w:szCs w:val="24"/>
          <w:lang w:val="bg-BG"/>
        </w:rPr>
        <w:t xml:space="preserve"> </w:t>
      </w:r>
      <w:r w:rsidR="00855FF7" w:rsidRPr="00CE752E">
        <w:rPr>
          <w:szCs w:val="24"/>
          <w:lang w:val="bg-BG"/>
        </w:rPr>
        <w:t xml:space="preserve">и </w:t>
      </w:r>
      <w:r w:rsidR="006A3834" w:rsidRPr="00CE752E">
        <w:rPr>
          <w:szCs w:val="24"/>
          <w:lang w:val="bg-BG"/>
        </w:rPr>
        <w:t>при спазване на разпо</w:t>
      </w:r>
      <w:r w:rsidR="00855FF7" w:rsidRPr="00CE752E">
        <w:rPr>
          <w:szCs w:val="24"/>
          <w:lang w:val="bg-BG"/>
        </w:rPr>
        <w:t>редбата на чл</w:t>
      </w:r>
      <w:r w:rsidR="00F00FDF" w:rsidRPr="00CE752E">
        <w:rPr>
          <w:szCs w:val="24"/>
          <w:lang w:val="bg-BG"/>
        </w:rPr>
        <w:t>.</w:t>
      </w:r>
      <w:r w:rsidR="00855FF7" w:rsidRPr="00CE752E">
        <w:rPr>
          <w:szCs w:val="24"/>
          <w:lang w:val="bg-BG"/>
        </w:rPr>
        <w:t xml:space="preserve"> </w:t>
      </w:r>
      <w:r w:rsidR="00A03CCC" w:rsidRPr="00CE752E">
        <w:rPr>
          <w:szCs w:val="24"/>
          <w:lang w:val="bg-BG"/>
        </w:rPr>
        <w:t>5</w:t>
      </w:r>
      <w:r w:rsidR="00F00FDF" w:rsidRPr="00CE752E">
        <w:rPr>
          <w:b/>
          <w:szCs w:val="24"/>
          <w:lang w:val="bg-BG"/>
        </w:rPr>
        <w:t xml:space="preserve"> </w:t>
      </w:r>
      <w:r w:rsidR="00F00FDF" w:rsidRPr="00CE752E">
        <w:rPr>
          <w:szCs w:val="24"/>
          <w:lang w:val="bg-BG"/>
        </w:rPr>
        <w:t xml:space="preserve">от настоящите </w:t>
      </w:r>
      <w:r w:rsidR="00B96ABC" w:rsidRPr="00CE752E">
        <w:rPr>
          <w:szCs w:val="24"/>
          <w:lang w:val="bg-BG"/>
        </w:rPr>
        <w:t>О</w:t>
      </w:r>
      <w:r w:rsidR="00F00FDF" w:rsidRPr="00CE752E">
        <w:rPr>
          <w:szCs w:val="24"/>
          <w:lang w:val="bg-BG"/>
        </w:rPr>
        <w:t>бщи условия</w:t>
      </w:r>
      <w:r w:rsidR="00FD0F40" w:rsidRPr="00CE752E">
        <w:rPr>
          <w:szCs w:val="24"/>
          <w:lang w:val="bg-BG"/>
        </w:rPr>
        <w:t xml:space="preserve">, </w:t>
      </w:r>
      <w:r w:rsidR="004815A4" w:rsidRPr="00CE752E">
        <w:rPr>
          <w:szCs w:val="24"/>
          <w:lang w:val="bg-BG"/>
        </w:rPr>
        <w:t xml:space="preserve">крайният получател </w:t>
      </w:r>
      <w:r w:rsidR="00855FF7" w:rsidRPr="00CE752E">
        <w:rPr>
          <w:szCs w:val="24"/>
          <w:lang w:val="bg-BG"/>
        </w:rPr>
        <w:t xml:space="preserve">предоставя на </w:t>
      </w:r>
      <w:r w:rsidR="004815A4" w:rsidRPr="00CE752E">
        <w:rPr>
          <w:color w:val="000000"/>
          <w:szCs w:val="24"/>
          <w:lang w:val="bg-BG"/>
        </w:rPr>
        <w:t>СНД</w:t>
      </w:r>
      <w:r w:rsidR="001725F2" w:rsidRPr="00CE752E">
        <w:rPr>
          <w:color w:val="000000"/>
          <w:szCs w:val="24"/>
          <w:lang w:val="bg-BG"/>
        </w:rPr>
        <w:t xml:space="preserve">, </w:t>
      </w:r>
      <w:r w:rsidR="001725F2" w:rsidRPr="00CE752E">
        <w:rPr>
          <w:szCs w:val="24"/>
          <w:lang w:val="bg-BG"/>
        </w:rPr>
        <w:t>упълномощените от него лица</w:t>
      </w:r>
      <w:r w:rsidR="00AE4148" w:rsidRPr="00CE752E">
        <w:rPr>
          <w:szCs w:val="24"/>
          <w:lang w:val="bg-BG"/>
        </w:rPr>
        <w:t xml:space="preserve">, </w:t>
      </w:r>
      <w:r w:rsidR="00AE4148" w:rsidRPr="00CE752E">
        <w:rPr>
          <w:color w:val="000000"/>
          <w:szCs w:val="24"/>
          <w:lang w:val="bg-BG"/>
        </w:rPr>
        <w:t xml:space="preserve">националните </w:t>
      </w:r>
      <w:r w:rsidR="00AC3F10" w:rsidRPr="00CE752E">
        <w:rPr>
          <w:color w:val="000000"/>
          <w:szCs w:val="24"/>
          <w:lang w:val="bg-BG"/>
        </w:rPr>
        <w:t xml:space="preserve">контролни и </w:t>
      </w:r>
      <w:r w:rsidR="00AE4148" w:rsidRPr="00CE752E">
        <w:rPr>
          <w:color w:val="000000"/>
          <w:szCs w:val="24"/>
          <w:lang w:val="bg-BG"/>
        </w:rPr>
        <w:t xml:space="preserve">одитиращи </w:t>
      </w:r>
      <w:r w:rsidR="00AE4148" w:rsidRPr="00CE752E">
        <w:rPr>
          <w:color w:val="000000"/>
          <w:szCs w:val="24"/>
          <w:lang w:val="bg-BG"/>
        </w:rPr>
        <w:lastRenderedPageBreak/>
        <w:t xml:space="preserve">органи, Европейската комисия, Европейската служба за борба с измамите, Европейската сметна палата </w:t>
      </w:r>
      <w:r w:rsidR="00AE4148" w:rsidRPr="00CE752E">
        <w:rPr>
          <w:snapToGrid w:val="0"/>
          <w:szCs w:val="24"/>
          <w:lang w:val="bg-BG" w:eastAsia="en-US"/>
        </w:rPr>
        <w:t>и външни одитори</w:t>
      </w:r>
      <w:r w:rsidR="00AE4148" w:rsidRPr="00CE752E">
        <w:rPr>
          <w:szCs w:val="24"/>
          <w:lang w:val="bg-BG"/>
        </w:rPr>
        <w:t xml:space="preserve"> </w:t>
      </w:r>
      <w:r w:rsidR="00855FF7" w:rsidRPr="00CE752E">
        <w:rPr>
          <w:szCs w:val="24"/>
          <w:lang w:val="bg-BG"/>
        </w:rPr>
        <w:t>правото да ползва</w:t>
      </w:r>
      <w:r w:rsidR="00014A34" w:rsidRPr="00CE752E">
        <w:rPr>
          <w:szCs w:val="24"/>
          <w:lang w:val="bg-BG"/>
        </w:rPr>
        <w:t>т</w:t>
      </w:r>
      <w:r w:rsidR="00855FF7" w:rsidRPr="00CE752E">
        <w:rPr>
          <w:szCs w:val="24"/>
          <w:lang w:val="bg-BG"/>
        </w:rPr>
        <w:t xml:space="preserve"> свободно и </w:t>
      </w:r>
      <w:r w:rsidR="00FE020C" w:rsidRPr="00CE752E">
        <w:rPr>
          <w:szCs w:val="24"/>
          <w:lang w:val="bg-BG"/>
        </w:rPr>
        <w:t xml:space="preserve">съобразно обхвата на </w:t>
      </w:r>
      <w:r w:rsidR="00AC3F10" w:rsidRPr="00CE752E">
        <w:rPr>
          <w:szCs w:val="24"/>
          <w:lang w:val="bg-BG"/>
        </w:rPr>
        <w:t xml:space="preserve">проверките </w:t>
      </w:r>
      <w:r w:rsidR="00855FF7" w:rsidRPr="00CE752E">
        <w:rPr>
          <w:szCs w:val="24"/>
          <w:lang w:val="bg-BG"/>
        </w:rPr>
        <w:t xml:space="preserve">всички документи, свързани с </w:t>
      </w:r>
      <w:r w:rsidR="00802B10" w:rsidRPr="00CE752E">
        <w:rPr>
          <w:szCs w:val="24"/>
          <w:lang w:val="bg-BG"/>
        </w:rPr>
        <w:t>проекта</w:t>
      </w:r>
      <w:r w:rsidR="00855FF7" w:rsidRPr="00CE752E">
        <w:rPr>
          <w:szCs w:val="24"/>
          <w:lang w:val="bg-BG"/>
        </w:rPr>
        <w:t xml:space="preserve">, независимо </w:t>
      </w:r>
      <w:r w:rsidR="008557C5" w:rsidRPr="00CE752E">
        <w:rPr>
          <w:szCs w:val="24"/>
          <w:lang w:val="bg-BG"/>
        </w:rPr>
        <w:t>от формата им</w:t>
      </w:r>
      <w:r w:rsidR="00855FF7" w:rsidRPr="00CE752E">
        <w:rPr>
          <w:szCs w:val="24"/>
          <w:lang w:val="bg-BG"/>
        </w:rPr>
        <w:t>, при условие, че с това не се нарушават съществуващи права на интелектуална и индустриална собственост</w:t>
      </w:r>
      <w:r w:rsidR="00FD0F40" w:rsidRPr="00CE752E">
        <w:rPr>
          <w:szCs w:val="24"/>
          <w:lang w:val="bg-BG"/>
        </w:rPr>
        <w:t>.</w:t>
      </w:r>
      <w:bookmarkEnd w:id="54"/>
    </w:p>
    <w:p w14:paraId="61E92237" w14:textId="77777777" w:rsidR="0004158A" w:rsidRPr="00CE752E" w:rsidRDefault="0004158A" w:rsidP="00DE1E7A">
      <w:pPr>
        <w:pStyle w:val="Heading1"/>
        <w:keepNext w:val="0"/>
        <w:numPr>
          <w:ilvl w:val="0"/>
          <w:numId w:val="0"/>
        </w:numPr>
        <w:spacing w:before="120" w:after="120"/>
        <w:rPr>
          <w:szCs w:val="24"/>
          <w:lang w:val="bg-BG"/>
        </w:rPr>
      </w:pPr>
      <w:bookmarkStart w:id="55" w:name="_Toc41300144"/>
      <w:bookmarkStart w:id="56" w:name="_Toc41303351"/>
      <w:bookmarkStart w:id="57" w:name="_Toc173497342"/>
      <w:bookmarkStart w:id="58" w:name="_Toc173502792"/>
      <w:bookmarkStart w:id="59" w:name="_Toc252453143"/>
      <w:r w:rsidRPr="00CE752E">
        <w:rPr>
          <w:szCs w:val="24"/>
          <w:lang w:val="bg-BG"/>
        </w:rPr>
        <w:t>Член 8 – Изменение на договора</w:t>
      </w:r>
    </w:p>
    <w:p w14:paraId="47D2709F" w14:textId="77777777" w:rsidR="00DC0BBA" w:rsidRPr="00CE752E" w:rsidRDefault="00231014" w:rsidP="00B91376">
      <w:pPr>
        <w:pStyle w:val="NumPar2"/>
        <w:numPr>
          <w:ilvl w:val="0"/>
          <w:numId w:val="0"/>
        </w:numPr>
        <w:spacing w:after="120"/>
        <w:ind w:left="142" w:hanging="709"/>
        <w:rPr>
          <w:szCs w:val="24"/>
          <w:lang w:val="bg-BG"/>
        </w:rPr>
      </w:pPr>
      <w:r w:rsidRPr="00CE752E">
        <w:rPr>
          <w:szCs w:val="24"/>
          <w:lang w:val="bg-BG"/>
        </w:rPr>
        <w:t>8.1.</w:t>
      </w:r>
      <w:r w:rsidR="00B91376" w:rsidRPr="00CE752E">
        <w:rPr>
          <w:szCs w:val="24"/>
          <w:lang w:val="bg-BG"/>
        </w:rPr>
        <w:tab/>
      </w:r>
      <w:r w:rsidR="00DC0BBA" w:rsidRPr="00CE752E">
        <w:rPr>
          <w:szCs w:val="24"/>
          <w:lang w:val="bg-BG"/>
        </w:rPr>
        <w:t>Договорът за финансиране, включително одобрената инвестиция, може да бъде изменян и/или допълван в следните случаи:</w:t>
      </w:r>
    </w:p>
    <w:p w14:paraId="6F375907" w14:textId="77777777" w:rsidR="00DC0BBA" w:rsidRPr="00CE752E" w:rsidRDefault="00B91376" w:rsidP="00DC0BBA">
      <w:pPr>
        <w:pStyle w:val="Text2"/>
        <w:spacing w:after="120"/>
        <w:ind w:left="142" w:hanging="709"/>
        <w:rPr>
          <w:szCs w:val="24"/>
          <w:lang w:val="bg-BG"/>
        </w:rPr>
      </w:pPr>
      <w:r w:rsidRPr="00CE752E">
        <w:rPr>
          <w:szCs w:val="24"/>
          <w:lang w:val="bg-BG"/>
        </w:rPr>
        <w:t>8</w:t>
      </w:r>
      <w:r w:rsidR="00DC0BBA" w:rsidRPr="00CE752E">
        <w:rPr>
          <w:szCs w:val="24"/>
          <w:lang w:val="bg-BG"/>
        </w:rPr>
        <w:t>.1.1.</w:t>
      </w:r>
      <w:r w:rsidR="00DC0BBA" w:rsidRPr="00CE752E">
        <w:rPr>
          <w:szCs w:val="24"/>
          <w:lang w:val="bg-BG"/>
        </w:rPr>
        <w:tab/>
        <w:t>по инициатива на СНД или на крайния получател, когато това се основава на свързани с процедурата за предоставяне на средства по МВУ промени в правото на Европейския съюз и/или българското законодателство, в политиката на европейско и/или национално ниво, произтичаща от МВУ, ПВУ или друг стратегически документ, или при тяхното изменение;</w:t>
      </w:r>
    </w:p>
    <w:p w14:paraId="395F5682" w14:textId="77777777" w:rsidR="00DC0BBA" w:rsidRPr="00CE752E" w:rsidRDefault="00B91376" w:rsidP="00DC0BBA">
      <w:pPr>
        <w:pStyle w:val="Text2"/>
        <w:spacing w:after="120"/>
        <w:ind w:left="142" w:hanging="709"/>
        <w:rPr>
          <w:szCs w:val="24"/>
          <w:lang w:val="bg-BG"/>
        </w:rPr>
      </w:pPr>
      <w:r w:rsidRPr="00CE752E">
        <w:rPr>
          <w:szCs w:val="24"/>
          <w:lang w:val="bg-BG"/>
        </w:rPr>
        <w:t>8</w:t>
      </w:r>
      <w:r w:rsidR="00DC0BBA" w:rsidRPr="00CE752E">
        <w:rPr>
          <w:szCs w:val="24"/>
          <w:lang w:val="bg-BG"/>
        </w:rPr>
        <w:t>.1.2.</w:t>
      </w:r>
      <w:r w:rsidR="00DC0BBA" w:rsidRPr="00CE752E">
        <w:rPr>
          <w:szCs w:val="24"/>
          <w:lang w:val="bg-BG"/>
        </w:rPr>
        <w:tab/>
        <w:t xml:space="preserve">по мотивирано искане на крайния получател извън случаите по т. </w:t>
      </w:r>
      <w:r w:rsidRPr="00CE752E">
        <w:rPr>
          <w:szCs w:val="24"/>
          <w:lang w:val="bg-BG"/>
        </w:rPr>
        <w:t>8</w:t>
      </w:r>
      <w:r w:rsidR="00DC0BBA" w:rsidRPr="00CE752E">
        <w:rPr>
          <w:szCs w:val="24"/>
          <w:lang w:val="bg-BG"/>
        </w:rPr>
        <w:t>.1.1, което отговоря на всяко от следните изисквания:</w:t>
      </w:r>
    </w:p>
    <w:p w14:paraId="19868189" w14:textId="77777777" w:rsidR="00DC0BBA" w:rsidRPr="00CE752E" w:rsidRDefault="00DC0BBA" w:rsidP="00DC0BBA">
      <w:pPr>
        <w:pStyle w:val="Text2"/>
        <w:spacing w:after="120"/>
        <w:ind w:left="142" w:hanging="709"/>
        <w:rPr>
          <w:szCs w:val="24"/>
          <w:lang w:val="bg-BG"/>
        </w:rPr>
      </w:pPr>
      <w:r w:rsidRPr="00CE752E">
        <w:rPr>
          <w:szCs w:val="24"/>
          <w:lang w:val="bg-BG"/>
        </w:rPr>
        <w:t>i)</w:t>
      </w:r>
      <w:r w:rsidRPr="00CE752E">
        <w:rPr>
          <w:szCs w:val="24"/>
          <w:lang w:val="bg-BG"/>
        </w:rPr>
        <w:tab/>
        <w:t>не засяга основната цел на одобреното предложение за изпълнение на инвестицията по ПВУ и не променя предназначението на подпомаганите активи;</w:t>
      </w:r>
    </w:p>
    <w:p w14:paraId="5824231C" w14:textId="77777777" w:rsidR="00DC0BBA" w:rsidRPr="00CE752E" w:rsidRDefault="00DC0BBA" w:rsidP="00DC0BBA">
      <w:pPr>
        <w:pStyle w:val="Text2"/>
        <w:spacing w:after="120"/>
        <w:ind w:left="142" w:hanging="709"/>
        <w:rPr>
          <w:szCs w:val="24"/>
          <w:lang w:val="bg-BG"/>
        </w:rPr>
      </w:pPr>
      <w:r w:rsidRPr="00CE752E">
        <w:rPr>
          <w:szCs w:val="24"/>
          <w:lang w:val="bg-BG"/>
        </w:rPr>
        <w:t>ii)</w:t>
      </w:r>
      <w:r w:rsidRPr="00CE752E">
        <w:rPr>
          <w:szCs w:val="24"/>
          <w:lang w:val="bg-BG"/>
        </w:rPr>
        <w:tab/>
        <w:t>не води до несъответствие с целите, дейностите, изискванията, посочени в условията за кандидатстване и изпълнение по процедурата за подбор;</w:t>
      </w:r>
    </w:p>
    <w:p w14:paraId="7D63C7CE" w14:textId="77777777" w:rsidR="00DC0BBA" w:rsidRPr="00CE752E" w:rsidRDefault="00DC0BBA" w:rsidP="00DC0BBA">
      <w:pPr>
        <w:pStyle w:val="Text2"/>
        <w:spacing w:after="120"/>
        <w:ind w:left="142" w:hanging="709"/>
        <w:rPr>
          <w:szCs w:val="24"/>
          <w:lang w:val="bg-BG"/>
        </w:rPr>
      </w:pPr>
      <w:r w:rsidRPr="00CE752E">
        <w:rPr>
          <w:szCs w:val="24"/>
          <w:lang w:val="bg-BG"/>
        </w:rPr>
        <w:t>iii)</w:t>
      </w:r>
      <w:r w:rsidRPr="00CE752E">
        <w:rPr>
          <w:szCs w:val="24"/>
          <w:lang w:val="bg-BG"/>
        </w:rPr>
        <w:tab/>
        <w:t xml:space="preserve">не би поставило под въпрос сключването на този договор, съответно условията, при които същият би бил сключен; </w:t>
      </w:r>
    </w:p>
    <w:p w14:paraId="77F5137B" w14:textId="77777777" w:rsidR="00DC0BBA" w:rsidRPr="00CE752E" w:rsidRDefault="00DC0BBA" w:rsidP="00DC0BBA">
      <w:pPr>
        <w:pStyle w:val="Text2"/>
        <w:spacing w:after="120"/>
        <w:ind w:left="142" w:hanging="709"/>
        <w:rPr>
          <w:szCs w:val="24"/>
          <w:lang w:val="bg-BG"/>
        </w:rPr>
      </w:pPr>
      <w:r w:rsidRPr="00CE752E">
        <w:rPr>
          <w:szCs w:val="24"/>
          <w:lang w:val="bg-BG"/>
        </w:rPr>
        <w:t>iv)</w:t>
      </w:r>
      <w:r w:rsidRPr="00CE752E">
        <w:rPr>
          <w:szCs w:val="24"/>
          <w:lang w:val="bg-BG"/>
        </w:rPr>
        <w:tab/>
        <w:t>не би било в противоречие с равнопоставеното третиране на кандидатите за финансиране от МВУ;</w:t>
      </w:r>
    </w:p>
    <w:p w14:paraId="0FF95A63" w14:textId="77777777" w:rsidR="00951F9A" w:rsidRPr="00CE752E" w:rsidRDefault="00DC0BBA" w:rsidP="00DC0BBA">
      <w:pPr>
        <w:pStyle w:val="Text2"/>
        <w:spacing w:after="120"/>
        <w:ind w:left="142" w:hanging="709"/>
        <w:rPr>
          <w:szCs w:val="24"/>
          <w:lang w:val="bg-BG"/>
        </w:rPr>
      </w:pPr>
      <w:r w:rsidRPr="00CE752E">
        <w:rPr>
          <w:szCs w:val="24"/>
          <w:lang w:val="bg-BG"/>
        </w:rPr>
        <w:t>v)</w:t>
      </w:r>
      <w:r w:rsidRPr="00CE752E">
        <w:rPr>
          <w:szCs w:val="24"/>
          <w:lang w:val="bg-BG"/>
        </w:rPr>
        <w:tab/>
        <w:t>не води до несъответствие с критериите за оценка, по които проектът (предложението за изпълнение на инвестиция) е бил оценен и одобрен за финансиране</w:t>
      </w:r>
      <w:r w:rsidR="00951F9A" w:rsidRPr="00CE752E">
        <w:rPr>
          <w:szCs w:val="24"/>
          <w:lang w:val="bg-BG"/>
        </w:rPr>
        <w:t>;</w:t>
      </w:r>
    </w:p>
    <w:p w14:paraId="6C0D2F73" w14:textId="0EED074D" w:rsidR="00DC0BBA" w:rsidRPr="00CE752E" w:rsidRDefault="00951F9A" w:rsidP="00DC0BBA">
      <w:pPr>
        <w:pStyle w:val="Text2"/>
        <w:spacing w:after="120"/>
        <w:ind w:left="142" w:hanging="709"/>
        <w:rPr>
          <w:szCs w:val="24"/>
          <w:lang w:val="bg-BG"/>
        </w:rPr>
      </w:pPr>
      <w:r w:rsidRPr="00CE752E">
        <w:rPr>
          <w:szCs w:val="24"/>
          <w:lang w:val="en-US"/>
        </w:rPr>
        <w:t>vi)</w:t>
      </w:r>
      <w:r w:rsidRPr="00CE752E">
        <w:rPr>
          <w:szCs w:val="24"/>
          <w:lang w:val="en-US"/>
        </w:rPr>
        <w:tab/>
        <w:t xml:space="preserve">не се нарушават изискванията на </w:t>
      </w:r>
      <w:r w:rsidR="003D4B22">
        <w:rPr>
          <w:szCs w:val="24"/>
          <w:lang w:val="bg-BG"/>
        </w:rPr>
        <w:t>ВРКП</w:t>
      </w:r>
      <w:r w:rsidRPr="00CE752E">
        <w:rPr>
          <w:szCs w:val="24"/>
          <w:lang w:val="bg-BG"/>
        </w:rPr>
        <w:t>.</w:t>
      </w:r>
    </w:p>
    <w:p w14:paraId="50E2446A" w14:textId="77777777" w:rsidR="00DC0BBA" w:rsidRPr="00CE752E" w:rsidRDefault="00B91376" w:rsidP="00DC0BBA">
      <w:pPr>
        <w:pStyle w:val="Text2"/>
        <w:spacing w:after="120"/>
        <w:ind w:left="142" w:hanging="709"/>
        <w:rPr>
          <w:szCs w:val="24"/>
          <w:lang w:val="bg-BG"/>
        </w:rPr>
      </w:pPr>
      <w:r w:rsidRPr="00CE752E">
        <w:rPr>
          <w:szCs w:val="24"/>
          <w:lang w:val="bg-BG"/>
        </w:rPr>
        <w:t>8</w:t>
      </w:r>
      <w:r w:rsidR="00DC0BBA" w:rsidRPr="00CE752E">
        <w:rPr>
          <w:szCs w:val="24"/>
          <w:lang w:val="bg-BG"/>
        </w:rPr>
        <w:t>.2.</w:t>
      </w:r>
      <w:r w:rsidRPr="00CE752E">
        <w:rPr>
          <w:szCs w:val="24"/>
          <w:lang w:val="bg-BG"/>
        </w:rPr>
        <w:tab/>
      </w:r>
      <w:r w:rsidR="00DC0BBA" w:rsidRPr="00CE752E">
        <w:rPr>
          <w:szCs w:val="24"/>
          <w:lang w:val="bg-BG"/>
        </w:rPr>
        <w:t xml:space="preserve">Когато не е възможно договорът да бъде приведен в съответствие с промяната на националната или европейската нормативна или стратегическа рамка по чл. </w:t>
      </w:r>
      <w:r w:rsidRPr="00CE752E">
        <w:rPr>
          <w:szCs w:val="24"/>
          <w:lang w:val="bg-BG"/>
        </w:rPr>
        <w:t>8</w:t>
      </w:r>
      <w:r w:rsidR="00DC0BBA" w:rsidRPr="00CE752E">
        <w:rPr>
          <w:szCs w:val="24"/>
          <w:lang w:val="bg-BG"/>
        </w:rPr>
        <w:t>.1.1, както и при несъгласие на другата страна с произтичащото от тази промяна изменение в договора за финансиране, договорът може да бъде едностранно прекратен.</w:t>
      </w:r>
    </w:p>
    <w:p w14:paraId="1367773E" w14:textId="77777777" w:rsidR="00DC0BBA" w:rsidRPr="00CE752E" w:rsidRDefault="00B91376" w:rsidP="00DC0BBA">
      <w:pPr>
        <w:pStyle w:val="Text2"/>
        <w:spacing w:after="120"/>
        <w:ind w:left="142" w:hanging="709"/>
        <w:rPr>
          <w:szCs w:val="24"/>
          <w:lang w:val="bg-BG"/>
        </w:rPr>
      </w:pPr>
      <w:r w:rsidRPr="00CE752E">
        <w:rPr>
          <w:szCs w:val="24"/>
          <w:lang w:val="bg-BG"/>
        </w:rPr>
        <w:t>8</w:t>
      </w:r>
      <w:r w:rsidR="00DC0BBA" w:rsidRPr="00CE752E">
        <w:rPr>
          <w:szCs w:val="24"/>
          <w:lang w:val="bg-BG"/>
        </w:rPr>
        <w:t>.3.</w:t>
      </w:r>
      <w:r w:rsidRPr="00CE752E">
        <w:rPr>
          <w:szCs w:val="24"/>
          <w:lang w:val="bg-BG"/>
        </w:rPr>
        <w:tab/>
      </w:r>
      <w:r w:rsidR="00DC0BBA" w:rsidRPr="00CE752E">
        <w:rPr>
          <w:szCs w:val="24"/>
          <w:lang w:val="bg-BG"/>
        </w:rPr>
        <w:t xml:space="preserve">При изменение на договора по инициатива на крайния получател, същият следва да представи на СНД обосновано предложение за това. СНД взема решение по предложението в срок до </w:t>
      </w:r>
      <w:r w:rsidRPr="00CE752E">
        <w:rPr>
          <w:szCs w:val="24"/>
          <w:lang w:val="bg-BG"/>
        </w:rPr>
        <w:t>30</w:t>
      </w:r>
      <w:r w:rsidR="00DC0BBA" w:rsidRPr="00CE752E">
        <w:rPr>
          <w:szCs w:val="24"/>
          <w:lang w:val="bg-BG"/>
        </w:rPr>
        <w:t xml:space="preserve"> работни дни от получаване му. СНД може да откаже предложеното изменение на договора, както и да изисква допълнителни пояснения и документи, обосноваващи предлаганото изменение.</w:t>
      </w:r>
    </w:p>
    <w:p w14:paraId="03564C1C" w14:textId="77777777" w:rsidR="00DC0BBA" w:rsidRPr="00CE752E" w:rsidRDefault="00B91376" w:rsidP="00DC0BBA">
      <w:pPr>
        <w:pStyle w:val="Text2"/>
        <w:spacing w:after="120"/>
        <w:ind w:left="142" w:hanging="709"/>
        <w:rPr>
          <w:szCs w:val="24"/>
          <w:lang w:val="bg-BG"/>
        </w:rPr>
      </w:pPr>
      <w:r w:rsidRPr="00CE752E">
        <w:rPr>
          <w:szCs w:val="24"/>
          <w:lang w:val="bg-BG"/>
        </w:rPr>
        <w:tab/>
      </w:r>
      <w:r w:rsidR="00DC0BBA" w:rsidRPr="00CE752E">
        <w:rPr>
          <w:szCs w:val="24"/>
          <w:lang w:val="bg-BG"/>
        </w:rPr>
        <w:t>Крайният получател може да поиска удължаване на срока за изпълнение на одобрената инвестиция, определен в описанието на инвестицията - Приложение І не по-късно от един месец преди изтичането му, при условие, че срокът не превишава максималния срок за изпълнение на проектите по съответната процедура за предоставяне на средства от МВУ на крайни получатели.</w:t>
      </w:r>
    </w:p>
    <w:p w14:paraId="20B285B2" w14:textId="77777777" w:rsidR="00DC0BBA" w:rsidRPr="00CE752E" w:rsidRDefault="00B91376" w:rsidP="00DC0BBA">
      <w:pPr>
        <w:pStyle w:val="Text2"/>
        <w:spacing w:after="120"/>
        <w:ind w:left="142" w:hanging="709"/>
        <w:rPr>
          <w:szCs w:val="24"/>
          <w:lang w:val="bg-BG"/>
        </w:rPr>
      </w:pPr>
      <w:r w:rsidRPr="00CE752E">
        <w:rPr>
          <w:szCs w:val="24"/>
          <w:lang w:val="bg-BG"/>
        </w:rPr>
        <w:t>8</w:t>
      </w:r>
      <w:r w:rsidR="00DC0BBA" w:rsidRPr="00CE752E">
        <w:rPr>
          <w:szCs w:val="24"/>
          <w:lang w:val="bg-BG"/>
        </w:rPr>
        <w:t>.4.</w:t>
      </w:r>
      <w:r w:rsidRPr="00CE752E">
        <w:rPr>
          <w:szCs w:val="24"/>
          <w:lang w:val="bg-BG"/>
        </w:rPr>
        <w:tab/>
      </w:r>
      <w:r w:rsidR="00DC0BBA" w:rsidRPr="00CE752E">
        <w:rPr>
          <w:szCs w:val="24"/>
          <w:lang w:val="bg-BG"/>
        </w:rPr>
        <w:t>Изменението на договора, вкл. на одобрената инвестиция, влиза в сила след сключване на допълнително споразумение между СНД и крайния получател.</w:t>
      </w:r>
    </w:p>
    <w:p w14:paraId="7BBFC7FD" w14:textId="77777777" w:rsidR="00DC0BBA" w:rsidRPr="00CE752E" w:rsidRDefault="00B91376" w:rsidP="00DC0BBA">
      <w:pPr>
        <w:pStyle w:val="Text2"/>
        <w:spacing w:after="120"/>
        <w:ind w:left="142" w:hanging="709"/>
        <w:rPr>
          <w:szCs w:val="24"/>
          <w:lang w:val="bg-BG"/>
        </w:rPr>
      </w:pPr>
      <w:r w:rsidRPr="00CE752E">
        <w:rPr>
          <w:szCs w:val="24"/>
          <w:lang w:val="bg-BG"/>
        </w:rPr>
        <w:t>8</w:t>
      </w:r>
      <w:r w:rsidR="00DC0BBA" w:rsidRPr="00CE752E">
        <w:rPr>
          <w:szCs w:val="24"/>
          <w:lang w:val="bg-BG"/>
        </w:rPr>
        <w:t>.5.</w:t>
      </w:r>
      <w:r w:rsidRPr="00CE752E">
        <w:rPr>
          <w:szCs w:val="24"/>
          <w:lang w:val="bg-BG"/>
        </w:rPr>
        <w:tab/>
      </w:r>
      <w:r w:rsidR="00DC0BBA" w:rsidRPr="00CE752E">
        <w:rPr>
          <w:szCs w:val="24"/>
          <w:lang w:val="bg-BG"/>
        </w:rPr>
        <w:t>Недопустими са следните промени в договора за финансиране:</w:t>
      </w:r>
    </w:p>
    <w:p w14:paraId="07683C4F" w14:textId="77777777" w:rsidR="00DC0BBA" w:rsidRPr="00CE752E" w:rsidRDefault="00B91376" w:rsidP="00DC0BBA">
      <w:pPr>
        <w:pStyle w:val="Text2"/>
        <w:spacing w:after="120"/>
        <w:ind w:left="142" w:hanging="709"/>
        <w:rPr>
          <w:szCs w:val="24"/>
          <w:lang w:val="bg-BG"/>
        </w:rPr>
      </w:pPr>
      <w:r w:rsidRPr="00CE752E">
        <w:rPr>
          <w:szCs w:val="24"/>
          <w:lang w:val="bg-BG"/>
        </w:rPr>
        <w:lastRenderedPageBreak/>
        <w:t>8</w:t>
      </w:r>
      <w:r w:rsidR="00DC0BBA" w:rsidRPr="00CE752E">
        <w:rPr>
          <w:szCs w:val="24"/>
          <w:lang w:val="bg-BG"/>
        </w:rPr>
        <w:t>.5.1.</w:t>
      </w:r>
      <w:r w:rsidRPr="00CE752E">
        <w:rPr>
          <w:szCs w:val="24"/>
          <w:lang w:val="bg-BG"/>
        </w:rPr>
        <w:tab/>
      </w:r>
      <w:r w:rsidR="00DC0BBA" w:rsidRPr="00CE752E">
        <w:rPr>
          <w:szCs w:val="24"/>
          <w:lang w:val="bg-BG"/>
        </w:rPr>
        <w:t>Промени в бюджета на одобрената инвестиция, водещи до увеличаване на първоначално договорения процент и размер, предви</w:t>
      </w:r>
      <w:r w:rsidR="00423446" w:rsidRPr="00CE752E">
        <w:rPr>
          <w:szCs w:val="24"/>
          <w:lang w:val="bg-BG"/>
        </w:rPr>
        <w:t xml:space="preserve">дени в договора за финансиране </w:t>
      </w:r>
      <w:r w:rsidR="00DC0BBA" w:rsidRPr="00CE752E">
        <w:rPr>
          <w:szCs w:val="24"/>
          <w:lang w:val="bg-BG"/>
        </w:rPr>
        <w:t>или в съответните условия за кандидатстване и изпълнение;</w:t>
      </w:r>
    </w:p>
    <w:p w14:paraId="44DE5EDE" w14:textId="77777777" w:rsidR="00DC0BBA" w:rsidRPr="00CE752E" w:rsidRDefault="00B91376" w:rsidP="00DC0BBA">
      <w:pPr>
        <w:pStyle w:val="Text2"/>
        <w:spacing w:after="120"/>
        <w:ind w:left="142" w:hanging="709"/>
        <w:rPr>
          <w:szCs w:val="24"/>
          <w:lang w:val="bg-BG"/>
        </w:rPr>
      </w:pPr>
      <w:r w:rsidRPr="00CE752E">
        <w:rPr>
          <w:szCs w:val="24"/>
          <w:lang w:val="bg-BG"/>
        </w:rPr>
        <w:t>8</w:t>
      </w:r>
      <w:r w:rsidR="00DC0BBA" w:rsidRPr="00CE752E">
        <w:rPr>
          <w:szCs w:val="24"/>
          <w:lang w:val="bg-BG"/>
        </w:rPr>
        <w:t>.5.2.</w:t>
      </w:r>
      <w:r w:rsidRPr="00CE752E">
        <w:rPr>
          <w:szCs w:val="24"/>
          <w:lang w:val="bg-BG"/>
        </w:rPr>
        <w:tab/>
      </w:r>
      <w:r w:rsidR="00DC0BBA" w:rsidRPr="00CE752E">
        <w:rPr>
          <w:szCs w:val="24"/>
          <w:lang w:val="bg-BG"/>
        </w:rPr>
        <w:t xml:space="preserve">Промени, които поставят под въпрос постигането на етапите и целите (планираните резултати) на одобрената инвестиция и могат да доведат до внасяне на изменения в одобрения проект (инвестиция по ПВУ), които биха поставили под въпрос решението за предоставяне на безвъзмездното финансиране. </w:t>
      </w:r>
    </w:p>
    <w:p w14:paraId="21EA3F05" w14:textId="77777777" w:rsidR="00DC0BBA" w:rsidRPr="00CE752E" w:rsidRDefault="00B91376" w:rsidP="00DC0BBA">
      <w:pPr>
        <w:pStyle w:val="Text2"/>
        <w:spacing w:after="120"/>
        <w:ind w:left="142" w:hanging="709"/>
        <w:rPr>
          <w:szCs w:val="24"/>
          <w:lang w:val="bg-BG"/>
        </w:rPr>
      </w:pPr>
      <w:r w:rsidRPr="00CE752E">
        <w:rPr>
          <w:szCs w:val="24"/>
          <w:lang w:val="bg-BG"/>
        </w:rPr>
        <w:t>8</w:t>
      </w:r>
      <w:r w:rsidR="00DC0BBA" w:rsidRPr="00CE752E">
        <w:rPr>
          <w:szCs w:val="24"/>
          <w:lang w:val="bg-BG"/>
        </w:rPr>
        <w:t>.5.3.</w:t>
      </w:r>
      <w:r w:rsidRPr="00CE752E">
        <w:rPr>
          <w:szCs w:val="24"/>
          <w:lang w:val="bg-BG"/>
        </w:rPr>
        <w:tab/>
      </w:r>
      <w:r w:rsidR="00DC0BBA" w:rsidRPr="00CE752E">
        <w:rPr>
          <w:szCs w:val="24"/>
          <w:lang w:val="bg-BG"/>
        </w:rPr>
        <w:t>Промени, които биха представлявали нарушение на принципа на равнопоставеност на кандидатите и нарушават конкурентните условия, заложени в условията за кандидатстване и изпълнение, и приложимата нормативна уредба към съответната процедура за предоставяне на безвъзмездното финансиране по МВУ.</w:t>
      </w:r>
    </w:p>
    <w:p w14:paraId="32806A86" w14:textId="1C9E19B3" w:rsidR="00DC0BBA" w:rsidRPr="00CE752E" w:rsidRDefault="00B91376" w:rsidP="00DC0BBA">
      <w:pPr>
        <w:pStyle w:val="Text2"/>
        <w:spacing w:after="120"/>
        <w:ind w:left="142" w:hanging="709"/>
        <w:rPr>
          <w:szCs w:val="24"/>
          <w:lang w:val="bg-BG"/>
        </w:rPr>
      </w:pPr>
      <w:r w:rsidRPr="00CE752E">
        <w:rPr>
          <w:szCs w:val="24"/>
          <w:lang w:val="bg-BG"/>
        </w:rPr>
        <w:t>8</w:t>
      </w:r>
      <w:r w:rsidR="00DC0BBA" w:rsidRPr="00CE752E">
        <w:rPr>
          <w:szCs w:val="24"/>
          <w:lang w:val="bg-BG"/>
        </w:rPr>
        <w:t>.5.4.</w:t>
      </w:r>
      <w:r w:rsidRPr="00CE752E">
        <w:rPr>
          <w:szCs w:val="24"/>
          <w:lang w:val="bg-BG"/>
        </w:rPr>
        <w:tab/>
      </w:r>
      <w:r w:rsidR="00DC0BBA" w:rsidRPr="00CE752E">
        <w:rPr>
          <w:szCs w:val="24"/>
          <w:lang w:val="bg-BG"/>
        </w:rPr>
        <w:t>Промени, които биха довели до несъответствие на одобрената инвестиция с правилата на приложимия режим на държавна/минимална помощ</w:t>
      </w:r>
      <w:r w:rsidR="00AB7805" w:rsidRPr="00CE752E">
        <w:rPr>
          <w:szCs w:val="24"/>
          <w:lang w:val="bg-BG"/>
        </w:rPr>
        <w:t>, включително</w:t>
      </w:r>
      <w:r w:rsidR="00C90EC8" w:rsidRPr="00CE752E">
        <w:rPr>
          <w:szCs w:val="24"/>
          <w:lang w:val="bg-BG"/>
        </w:rPr>
        <w:t xml:space="preserve"> по отношение на техническите изисквания на Регламент (ЕС) №651/2014</w:t>
      </w:r>
      <w:r w:rsidR="00DC0BBA" w:rsidRPr="00CE752E">
        <w:rPr>
          <w:szCs w:val="24"/>
          <w:lang w:val="bg-BG"/>
        </w:rPr>
        <w:t>.</w:t>
      </w:r>
    </w:p>
    <w:p w14:paraId="03836A01" w14:textId="77777777" w:rsidR="00EB4A50" w:rsidRPr="00CE752E" w:rsidRDefault="00EB4A50" w:rsidP="00DC0BBA">
      <w:pPr>
        <w:pStyle w:val="Text2"/>
        <w:spacing w:after="120"/>
        <w:ind w:left="142" w:hanging="709"/>
        <w:rPr>
          <w:szCs w:val="24"/>
          <w:lang w:val="bg-BG"/>
        </w:rPr>
      </w:pPr>
    </w:p>
    <w:p w14:paraId="63865B3D" w14:textId="77777777" w:rsidR="00231014" w:rsidRPr="00CE752E" w:rsidRDefault="00231014" w:rsidP="00DE1E7A">
      <w:pPr>
        <w:pStyle w:val="Text2"/>
        <w:spacing w:after="120"/>
        <w:ind w:left="0" w:hanging="567"/>
        <w:rPr>
          <w:szCs w:val="24"/>
          <w:lang w:val="bg-BG"/>
        </w:rPr>
      </w:pPr>
      <w:r w:rsidRPr="00CE752E">
        <w:rPr>
          <w:szCs w:val="24"/>
          <w:lang w:val="bg-BG"/>
        </w:rPr>
        <w:t>8.</w:t>
      </w:r>
      <w:r w:rsidR="00B91376" w:rsidRPr="00CE752E">
        <w:rPr>
          <w:szCs w:val="24"/>
          <w:lang w:val="bg-BG"/>
        </w:rPr>
        <w:t>6</w:t>
      </w:r>
      <w:r w:rsidRPr="00CE752E">
        <w:rPr>
          <w:szCs w:val="24"/>
          <w:lang w:val="bg-BG"/>
        </w:rPr>
        <w:t>.</w:t>
      </w:r>
      <w:r w:rsidR="00B91376" w:rsidRPr="00CE752E">
        <w:rPr>
          <w:szCs w:val="24"/>
          <w:lang w:val="bg-BG"/>
        </w:rPr>
        <w:tab/>
      </w:r>
      <w:r w:rsidR="00650F0A" w:rsidRPr="00CE752E">
        <w:rPr>
          <w:szCs w:val="24"/>
          <w:lang w:val="bg-BG"/>
        </w:rPr>
        <w:t xml:space="preserve">При настъпване на необходимост от промяна </w:t>
      </w:r>
      <w:r w:rsidR="00F36E5C" w:rsidRPr="00CE752E">
        <w:rPr>
          <w:szCs w:val="24"/>
          <w:lang w:val="bg-BG"/>
        </w:rPr>
        <w:t>на</w:t>
      </w:r>
      <w:r w:rsidR="00650F0A" w:rsidRPr="00CE752E">
        <w:rPr>
          <w:szCs w:val="24"/>
          <w:lang w:val="bg-BG"/>
        </w:rPr>
        <w:t xml:space="preserve"> посочените в настоящия член обстоятелства</w:t>
      </w:r>
      <w:r w:rsidR="00864BBC" w:rsidRPr="00CE752E">
        <w:rPr>
          <w:szCs w:val="24"/>
          <w:lang w:val="bg-BG"/>
        </w:rPr>
        <w:t xml:space="preserve">, </w:t>
      </w:r>
      <w:r w:rsidR="00DE4764" w:rsidRPr="00CE752E">
        <w:rPr>
          <w:szCs w:val="24"/>
          <w:lang w:val="bg-BG"/>
        </w:rPr>
        <w:t xml:space="preserve">крайният получател </w:t>
      </w:r>
      <w:r w:rsidRPr="00CE752E">
        <w:rPr>
          <w:szCs w:val="24"/>
          <w:lang w:val="bg-BG"/>
        </w:rPr>
        <w:t xml:space="preserve">следва да уведоми незабавно </w:t>
      </w:r>
      <w:r w:rsidR="00DE4764" w:rsidRPr="00CE752E">
        <w:rPr>
          <w:szCs w:val="24"/>
          <w:lang w:val="bg-BG"/>
        </w:rPr>
        <w:t xml:space="preserve">СНД </w:t>
      </w:r>
      <w:r w:rsidR="00986D91" w:rsidRPr="00CE752E">
        <w:rPr>
          <w:szCs w:val="24"/>
          <w:lang w:val="bg-BG"/>
        </w:rPr>
        <w:t xml:space="preserve">и да </w:t>
      </w:r>
      <w:r w:rsidRPr="00CE752E">
        <w:rPr>
          <w:szCs w:val="24"/>
          <w:lang w:val="bg-BG"/>
        </w:rPr>
        <w:t xml:space="preserve">обоснове необходимостта от извършване на </w:t>
      </w:r>
      <w:r w:rsidR="00650F0A" w:rsidRPr="00CE752E">
        <w:rPr>
          <w:szCs w:val="24"/>
          <w:lang w:val="bg-BG"/>
        </w:rPr>
        <w:t xml:space="preserve">съответната </w:t>
      </w:r>
      <w:r w:rsidRPr="00CE752E">
        <w:rPr>
          <w:szCs w:val="24"/>
          <w:lang w:val="bg-BG"/>
        </w:rPr>
        <w:t>пром</w:t>
      </w:r>
      <w:r w:rsidR="00650F0A" w:rsidRPr="00CE752E">
        <w:rPr>
          <w:szCs w:val="24"/>
          <w:lang w:val="bg-BG"/>
        </w:rPr>
        <w:t>я</w:t>
      </w:r>
      <w:r w:rsidRPr="00CE752E">
        <w:rPr>
          <w:szCs w:val="24"/>
          <w:lang w:val="bg-BG"/>
        </w:rPr>
        <w:t>н</w:t>
      </w:r>
      <w:r w:rsidR="00650F0A" w:rsidRPr="00CE752E">
        <w:rPr>
          <w:szCs w:val="24"/>
          <w:lang w:val="bg-BG"/>
        </w:rPr>
        <w:t>а</w:t>
      </w:r>
      <w:r w:rsidR="00986D91" w:rsidRPr="00CE752E">
        <w:rPr>
          <w:szCs w:val="24"/>
          <w:lang w:val="bg-BG"/>
        </w:rPr>
        <w:t>, като допълнително споразумение не се подписва</w:t>
      </w:r>
      <w:r w:rsidR="00DF4586" w:rsidRPr="00CE752E">
        <w:rPr>
          <w:szCs w:val="24"/>
          <w:lang w:val="bg-BG"/>
        </w:rPr>
        <w:t xml:space="preserve">. </w:t>
      </w:r>
      <w:r w:rsidR="00DE4764" w:rsidRPr="00CE752E">
        <w:rPr>
          <w:szCs w:val="24"/>
          <w:lang w:val="bg-BG"/>
        </w:rPr>
        <w:t xml:space="preserve">Крайният получател </w:t>
      </w:r>
      <w:r w:rsidR="00650F0A" w:rsidRPr="00CE752E">
        <w:rPr>
          <w:szCs w:val="24"/>
          <w:lang w:val="bg-BG"/>
        </w:rPr>
        <w:t xml:space="preserve">има право да приложи изменението, за което писмено е уведомил </w:t>
      </w:r>
      <w:r w:rsidR="00DE4764" w:rsidRPr="00CE752E">
        <w:rPr>
          <w:szCs w:val="24"/>
          <w:lang w:val="bg-BG"/>
        </w:rPr>
        <w:t>СНД</w:t>
      </w:r>
      <w:r w:rsidR="00650F0A" w:rsidRPr="00CE752E">
        <w:rPr>
          <w:szCs w:val="24"/>
          <w:lang w:val="bg-BG"/>
        </w:rPr>
        <w:t>,</w:t>
      </w:r>
      <w:r w:rsidR="00DE4764" w:rsidRPr="00CE752E">
        <w:rPr>
          <w:szCs w:val="24"/>
          <w:lang w:val="bg-BG"/>
        </w:rPr>
        <w:t xml:space="preserve"> който от своя страна </w:t>
      </w:r>
      <w:r w:rsidR="00650F0A" w:rsidRPr="00CE752E">
        <w:rPr>
          <w:szCs w:val="24"/>
          <w:lang w:val="bg-BG"/>
        </w:rPr>
        <w:t>може да възрази в срок от 15 работни дни от получаване на писменото уведомление</w:t>
      </w:r>
      <w:r w:rsidR="00DE4764" w:rsidRPr="00CE752E">
        <w:rPr>
          <w:szCs w:val="24"/>
          <w:lang w:val="bg-BG"/>
        </w:rPr>
        <w:t>, а в случаите на допълнително изискани пояснения и документи – от тяхното получаване</w:t>
      </w:r>
      <w:r w:rsidR="00D55114" w:rsidRPr="00CE752E">
        <w:rPr>
          <w:szCs w:val="24"/>
          <w:lang w:val="bg-BG"/>
        </w:rPr>
        <w:t>. Посоченият ред</w:t>
      </w:r>
      <w:r w:rsidR="00650F0A" w:rsidRPr="00CE752E">
        <w:rPr>
          <w:szCs w:val="24"/>
          <w:lang w:val="bg-BG"/>
        </w:rPr>
        <w:t xml:space="preserve"> </w:t>
      </w:r>
      <w:r w:rsidR="00986D91" w:rsidRPr="00CE752E">
        <w:rPr>
          <w:szCs w:val="24"/>
          <w:lang w:val="bg-BG"/>
        </w:rPr>
        <w:t>се прилага в следните случаи:</w:t>
      </w:r>
      <w:r w:rsidRPr="00CE752E">
        <w:rPr>
          <w:szCs w:val="24"/>
          <w:lang w:val="bg-BG"/>
        </w:rPr>
        <w:t xml:space="preserve"> </w:t>
      </w:r>
    </w:p>
    <w:p w14:paraId="346719D0" w14:textId="77777777" w:rsidR="00231014" w:rsidRPr="00CE752E" w:rsidRDefault="00231014" w:rsidP="00B91376">
      <w:pPr>
        <w:pStyle w:val="Text2"/>
        <w:tabs>
          <w:tab w:val="clear" w:pos="2161"/>
          <w:tab w:val="left" w:pos="709"/>
        </w:tabs>
        <w:spacing w:after="120"/>
        <w:ind w:left="142"/>
        <w:rPr>
          <w:szCs w:val="24"/>
          <w:lang w:val="bg-BG"/>
        </w:rPr>
      </w:pPr>
      <w:r w:rsidRPr="00CE752E">
        <w:rPr>
          <w:szCs w:val="24"/>
          <w:lang w:val="bg-BG"/>
        </w:rPr>
        <w:t>а)</w:t>
      </w:r>
      <w:r w:rsidR="00B91376" w:rsidRPr="00CE752E">
        <w:rPr>
          <w:szCs w:val="24"/>
          <w:lang w:val="bg-BG"/>
        </w:rPr>
        <w:tab/>
      </w:r>
      <w:r w:rsidR="0015723C" w:rsidRPr="00CE752E">
        <w:rPr>
          <w:szCs w:val="24"/>
          <w:lang w:val="bg-BG"/>
        </w:rPr>
        <w:t xml:space="preserve">промяна </w:t>
      </w:r>
      <w:r w:rsidRPr="00CE752E">
        <w:rPr>
          <w:szCs w:val="24"/>
          <w:lang w:val="bg-BG"/>
        </w:rPr>
        <w:t>в адреса за кореспонденция и контакти;</w:t>
      </w:r>
    </w:p>
    <w:p w14:paraId="7256148E" w14:textId="77777777" w:rsidR="00231014" w:rsidRPr="00CE752E" w:rsidRDefault="00231014" w:rsidP="00B91376">
      <w:pPr>
        <w:pStyle w:val="Text2"/>
        <w:tabs>
          <w:tab w:val="clear" w:pos="2161"/>
          <w:tab w:val="left" w:pos="709"/>
        </w:tabs>
        <w:spacing w:after="120"/>
        <w:ind w:left="142"/>
        <w:rPr>
          <w:szCs w:val="24"/>
          <w:lang w:val="bg-BG"/>
        </w:rPr>
      </w:pPr>
      <w:r w:rsidRPr="00CE752E">
        <w:rPr>
          <w:szCs w:val="24"/>
          <w:lang w:val="bg-BG"/>
        </w:rPr>
        <w:t>б)</w:t>
      </w:r>
      <w:r w:rsidR="00B91376" w:rsidRPr="00CE752E">
        <w:rPr>
          <w:szCs w:val="24"/>
          <w:lang w:val="bg-BG"/>
        </w:rPr>
        <w:tab/>
      </w:r>
      <w:r w:rsidRPr="00CE752E">
        <w:rPr>
          <w:szCs w:val="24"/>
          <w:lang w:val="bg-BG"/>
        </w:rPr>
        <w:t xml:space="preserve">отстраняване на технически грешки в </w:t>
      </w:r>
      <w:r w:rsidR="00EC5030" w:rsidRPr="00CE752E">
        <w:rPr>
          <w:szCs w:val="24"/>
          <w:lang w:val="bg-BG"/>
        </w:rPr>
        <w:t>проекта</w:t>
      </w:r>
      <w:r w:rsidRPr="00CE752E">
        <w:rPr>
          <w:szCs w:val="24"/>
          <w:lang w:val="bg-BG"/>
        </w:rPr>
        <w:t xml:space="preserve"> с изключение на промяна на минималните технически и функционални характеристики</w:t>
      </w:r>
      <w:r w:rsidR="00C123D8" w:rsidRPr="00CE752E">
        <w:rPr>
          <w:szCs w:val="24"/>
          <w:lang w:val="bg-BG"/>
        </w:rPr>
        <w:t>,</w:t>
      </w:r>
      <w:r w:rsidRPr="00CE752E">
        <w:rPr>
          <w:szCs w:val="24"/>
          <w:lang w:val="bg-BG"/>
        </w:rPr>
        <w:t xml:space="preserve"> индикатори</w:t>
      </w:r>
      <w:r w:rsidR="00C123D8" w:rsidRPr="00CE752E">
        <w:rPr>
          <w:szCs w:val="24"/>
          <w:lang w:val="bg-BG"/>
        </w:rPr>
        <w:t>, етапи и цели</w:t>
      </w:r>
      <w:r w:rsidRPr="00CE752E">
        <w:rPr>
          <w:szCs w:val="24"/>
          <w:lang w:val="bg-BG"/>
        </w:rPr>
        <w:t>;</w:t>
      </w:r>
    </w:p>
    <w:p w14:paraId="6B5F7D2D" w14:textId="77777777" w:rsidR="00231014" w:rsidRPr="00CE752E" w:rsidRDefault="00231014" w:rsidP="00B91376">
      <w:pPr>
        <w:pStyle w:val="Text2"/>
        <w:tabs>
          <w:tab w:val="clear" w:pos="2161"/>
          <w:tab w:val="left" w:pos="709"/>
        </w:tabs>
        <w:spacing w:after="120"/>
        <w:ind w:left="142"/>
        <w:rPr>
          <w:szCs w:val="24"/>
          <w:lang w:val="bg-BG"/>
        </w:rPr>
      </w:pPr>
      <w:r w:rsidRPr="00CE752E">
        <w:rPr>
          <w:szCs w:val="24"/>
          <w:lang w:val="bg-BG"/>
        </w:rPr>
        <w:t>в)</w:t>
      </w:r>
      <w:r w:rsidR="00B91376" w:rsidRPr="00CE752E">
        <w:rPr>
          <w:szCs w:val="24"/>
          <w:lang w:val="bg-BG"/>
        </w:rPr>
        <w:tab/>
      </w:r>
      <w:r w:rsidR="0015723C" w:rsidRPr="00CE752E">
        <w:rPr>
          <w:szCs w:val="24"/>
          <w:lang w:val="bg-BG"/>
        </w:rPr>
        <w:t xml:space="preserve">промяна в </w:t>
      </w:r>
      <w:r w:rsidRPr="00CE752E">
        <w:rPr>
          <w:szCs w:val="24"/>
          <w:lang w:val="bg-BG"/>
        </w:rPr>
        <w:t>седалище и адрес</w:t>
      </w:r>
      <w:r w:rsidR="0015723C" w:rsidRPr="00CE752E">
        <w:rPr>
          <w:szCs w:val="24"/>
          <w:lang w:val="bg-BG"/>
        </w:rPr>
        <w:t>а</w:t>
      </w:r>
      <w:r w:rsidRPr="00CE752E">
        <w:rPr>
          <w:szCs w:val="24"/>
          <w:lang w:val="bg-BG"/>
        </w:rPr>
        <w:t xml:space="preserve"> на управление;</w:t>
      </w:r>
    </w:p>
    <w:p w14:paraId="49520F46" w14:textId="191D78E9" w:rsidR="00231014" w:rsidRPr="00CE752E" w:rsidRDefault="00E12C55" w:rsidP="00B91376">
      <w:pPr>
        <w:pStyle w:val="Text2"/>
        <w:tabs>
          <w:tab w:val="clear" w:pos="2161"/>
          <w:tab w:val="left" w:pos="709"/>
        </w:tabs>
        <w:spacing w:after="120"/>
        <w:ind w:left="142"/>
        <w:rPr>
          <w:szCs w:val="24"/>
          <w:lang w:val="bg-BG"/>
        </w:rPr>
      </w:pPr>
      <w:r w:rsidRPr="00CE752E">
        <w:rPr>
          <w:szCs w:val="24"/>
          <w:lang w:val="bg-BG"/>
        </w:rPr>
        <w:t>г</w:t>
      </w:r>
      <w:r w:rsidR="00231014" w:rsidRPr="00CE752E">
        <w:rPr>
          <w:szCs w:val="24"/>
          <w:lang w:val="bg-BG"/>
        </w:rPr>
        <w:t>)</w:t>
      </w:r>
      <w:r w:rsidR="00B91376" w:rsidRPr="00CE752E">
        <w:rPr>
          <w:szCs w:val="24"/>
          <w:lang w:val="bg-BG"/>
        </w:rPr>
        <w:tab/>
      </w:r>
      <w:r w:rsidR="00231014" w:rsidRPr="00CE752E">
        <w:rPr>
          <w:szCs w:val="24"/>
          <w:lang w:val="bg-BG"/>
        </w:rPr>
        <w:t>промяна в плана за изпълнение на дейностите;</w:t>
      </w:r>
    </w:p>
    <w:p w14:paraId="6C20C7DE" w14:textId="1AB42EEE" w:rsidR="00231014" w:rsidRPr="00CE752E" w:rsidRDefault="00E12C55" w:rsidP="00B91376">
      <w:pPr>
        <w:pStyle w:val="Text2"/>
        <w:tabs>
          <w:tab w:val="clear" w:pos="2161"/>
          <w:tab w:val="left" w:pos="709"/>
        </w:tabs>
        <w:spacing w:after="120"/>
        <w:ind w:left="142"/>
        <w:rPr>
          <w:szCs w:val="24"/>
          <w:lang w:val="bg-BG"/>
        </w:rPr>
      </w:pPr>
      <w:r w:rsidRPr="00CE752E">
        <w:rPr>
          <w:szCs w:val="24"/>
          <w:lang w:val="bg-BG"/>
        </w:rPr>
        <w:t>д</w:t>
      </w:r>
      <w:r w:rsidR="00231014" w:rsidRPr="00CE752E">
        <w:rPr>
          <w:szCs w:val="24"/>
          <w:lang w:val="bg-BG"/>
        </w:rPr>
        <w:t>)</w:t>
      </w:r>
      <w:r w:rsidR="00B91376" w:rsidRPr="00CE752E">
        <w:rPr>
          <w:szCs w:val="24"/>
          <w:lang w:val="bg-BG"/>
        </w:rPr>
        <w:tab/>
      </w:r>
      <w:r w:rsidR="00231014" w:rsidRPr="00CE752E">
        <w:rPr>
          <w:szCs w:val="24"/>
          <w:lang w:val="bg-BG"/>
        </w:rPr>
        <w:t xml:space="preserve">промяна в наименованието на </w:t>
      </w:r>
      <w:r w:rsidR="00827557" w:rsidRPr="00CE752E">
        <w:rPr>
          <w:szCs w:val="24"/>
          <w:lang w:val="bg-BG"/>
        </w:rPr>
        <w:t>крайния получател</w:t>
      </w:r>
      <w:r w:rsidR="00231014" w:rsidRPr="00CE752E">
        <w:rPr>
          <w:szCs w:val="24"/>
          <w:lang w:val="bg-BG"/>
        </w:rPr>
        <w:t>.</w:t>
      </w:r>
    </w:p>
    <w:p w14:paraId="40A08EE1" w14:textId="0D79215A" w:rsidR="00231014" w:rsidRPr="00CE752E" w:rsidRDefault="00E12C55" w:rsidP="00B91376">
      <w:pPr>
        <w:pStyle w:val="Text2"/>
        <w:tabs>
          <w:tab w:val="clear" w:pos="2161"/>
          <w:tab w:val="left" w:pos="709"/>
        </w:tabs>
        <w:spacing w:after="120"/>
        <w:ind w:left="142"/>
        <w:rPr>
          <w:szCs w:val="24"/>
          <w:lang w:val="bg-BG"/>
        </w:rPr>
      </w:pPr>
      <w:r w:rsidRPr="00CE752E">
        <w:rPr>
          <w:szCs w:val="24"/>
          <w:lang w:val="bg-BG"/>
        </w:rPr>
        <w:t>е</w:t>
      </w:r>
      <w:r w:rsidR="00231014" w:rsidRPr="00CE752E">
        <w:rPr>
          <w:szCs w:val="24"/>
          <w:lang w:val="bg-BG"/>
        </w:rPr>
        <w:t>)</w:t>
      </w:r>
      <w:r w:rsidR="00B91376" w:rsidRPr="00CE752E">
        <w:rPr>
          <w:szCs w:val="24"/>
          <w:lang w:val="bg-BG"/>
        </w:rPr>
        <w:tab/>
      </w:r>
      <w:r w:rsidR="00231014" w:rsidRPr="00CE752E">
        <w:rPr>
          <w:szCs w:val="24"/>
          <w:lang w:val="bg-BG"/>
        </w:rPr>
        <w:t xml:space="preserve">промяна в бюджета на договора, свързана с прехвърляне на средства в рамките на един </w:t>
      </w:r>
      <w:r w:rsidR="00C36B88" w:rsidRPr="00CE752E">
        <w:rPr>
          <w:szCs w:val="24"/>
          <w:lang w:val="bg-BG"/>
        </w:rPr>
        <w:t>„тип разходи“</w:t>
      </w:r>
      <w:r w:rsidR="00231014" w:rsidRPr="00CE752E">
        <w:rPr>
          <w:szCs w:val="24"/>
          <w:lang w:val="bg-BG"/>
        </w:rPr>
        <w:t xml:space="preserve"> или прехвърляне на средства от един </w:t>
      </w:r>
      <w:r w:rsidR="006A7576" w:rsidRPr="00CE752E">
        <w:rPr>
          <w:szCs w:val="24"/>
          <w:lang w:val="bg-BG"/>
        </w:rPr>
        <w:t>„тип разходи“</w:t>
      </w:r>
      <w:r w:rsidR="00231014" w:rsidRPr="00CE752E">
        <w:rPr>
          <w:szCs w:val="24"/>
          <w:lang w:val="bg-BG"/>
        </w:rPr>
        <w:t xml:space="preserve"> в друг, като отклонението е под 15 % от първоначално договорения размер, в случаите когато посоченото е в съответствие с </w:t>
      </w:r>
      <w:r w:rsidR="007B764C" w:rsidRPr="00CE752E">
        <w:rPr>
          <w:szCs w:val="24"/>
          <w:lang w:val="bg-BG"/>
        </w:rPr>
        <w:t>условията</w:t>
      </w:r>
      <w:r w:rsidR="00231014" w:rsidRPr="00CE752E">
        <w:rPr>
          <w:szCs w:val="24"/>
          <w:lang w:val="bg-BG"/>
        </w:rPr>
        <w:t xml:space="preserve"> за кандидатстване</w:t>
      </w:r>
      <w:r w:rsidR="002643A2" w:rsidRPr="00CE752E">
        <w:rPr>
          <w:szCs w:val="24"/>
          <w:lang w:val="bg-BG"/>
        </w:rPr>
        <w:t xml:space="preserve"> и условията за изпълнение</w:t>
      </w:r>
      <w:r w:rsidR="00F36E5C" w:rsidRPr="00CE752E">
        <w:rPr>
          <w:szCs w:val="24"/>
          <w:lang w:val="bg-BG"/>
        </w:rPr>
        <w:t>;</w:t>
      </w:r>
    </w:p>
    <w:p w14:paraId="6A9611B2" w14:textId="7B0138B5" w:rsidR="00F36E5C" w:rsidRPr="00CE752E" w:rsidRDefault="00E12C55" w:rsidP="00B91376">
      <w:pPr>
        <w:pStyle w:val="Text2"/>
        <w:tabs>
          <w:tab w:val="clear" w:pos="2161"/>
          <w:tab w:val="left" w:pos="709"/>
        </w:tabs>
        <w:spacing w:after="120"/>
        <w:ind w:left="142"/>
        <w:rPr>
          <w:szCs w:val="24"/>
          <w:lang w:val="bg-BG"/>
        </w:rPr>
      </w:pPr>
      <w:r w:rsidRPr="00CE752E">
        <w:rPr>
          <w:szCs w:val="24"/>
          <w:lang w:val="bg-BG"/>
        </w:rPr>
        <w:t>ж</w:t>
      </w:r>
      <w:r w:rsidR="00F36E5C" w:rsidRPr="00CE752E">
        <w:rPr>
          <w:szCs w:val="24"/>
          <w:lang w:val="bg-BG"/>
        </w:rPr>
        <w:t>)</w:t>
      </w:r>
      <w:r w:rsidR="00B91376" w:rsidRPr="00CE752E">
        <w:rPr>
          <w:szCs w:val="24"/>
          <w:lang w:val="bg-BG"/>
        </w:rPr>
        <w:tab/>
      </w:r>
      <w:r w:rsidR="003C3AAC" w:rsidRPr="00CE752E">
        <w:rPr>
          <w:szCs w:val="24"/>
          <w:lang w:val="bg-BG"/>
        </w:rPr>
        <w:t>п</w:t>
      </w:r>
      <w:r w:rsidR="00F36E5C" w:rsidRPr="00CE752E">
        <w:rPr>
          <w:szCs w:val="24"/>
          <w:lang w:val="bg-BG"/>
        </w:rPr>
        <w:t>ромяна на банкова сметка;</w:t>
      </w:r>
    </w:p>
    <w:p w14:paraId="1A31D034" w14:textId="78E96EBD" w:rsidR="00F36E5C" w:rsidRPr="00CE752E" w:rsidRDefault="00E12C55" w:rsidP="00B91376">
      <w:pPr>
        <w:pStyle w:val="Text2"/>
        <w:tabs>
          <w:tab w:val="clear" w:pos="2161"/>
          <w:tab w:val="left" w:pos="709"/>
        </w:tabs>
        <w:spacing w:after="120"/>
        <w:ind w:left="142"/>
        <w:rPr>
          <w:szCs w:val="24"/>
          <w:lang w:val="bg-BG"/>
        </w:rPr>
      </w:pPr>
      <w:r w:rsidRPr="00CE752E">
        <w:rPr>
          <w:szCs w:val="24"/>
          <w:lang w:val="bg-BG"/>
        </w:rPr>
        <w:t>з</w:t>
      </w:r>
      <w:r w:rsidR="00F36E5C" w:rsidRPr="00CE752E">
        <w:rPr>
          <w:szCs w:val="24"/>
          <w:lang w:val="bg-BG"/>
        </w:rPr>
        <w:t>)</w:t>
      </w:r>
      <w:r w:rsidR="00B91376" w:rsidRPr="00CE752E">
        <w:rPr>
          <w:szCs w:val="24"/>
          <w:lang w:val="bg-BG"/>
        </w:rPr>
        <w:tab/>
      </w:r>
      <w:r w:rsidR="003C3AAC" w:rsidRPr="00CE752E">
        <w:rPr>
          <w:szCs w:val="24"/>
          <w:lang w:val="bg-BG"/>
        </w:rPr>
        <w:t>п</w:t>
      </w:r>
      <w:r w:rsidR="00F36E5C" w:rsidRPr="00CE752E">
        <w:rPr>
          <w:szCs w:val="24"/>
          <w:lang w:val="bg-BG"/>
        </w:rPr>
        <w:t>ромяна на обслужващ/и одитор/и.</w:t>
      </w:r>
    </w:p>
    <w:p w14:paraId="040D1C02" w14:textId="31E59329" w:rsidR="00231014" w:rsidRPr="00CE752E" w:rsidRDefault="00231014" w:rsidP="00DE1E7A">
      <w:pPr>
        <w:pStyle w:val="Text2"/>
        <w:spacing w:after="120"/>
        <w:ind w:left="142" w:hanging="709"/>
        <w:rPr>
          <w:szCs w:val="24"/>
          <w:lang w:val="bg-BG"/>
        </w:rPr>
      </w:pPr>
      <w:r w:rsidRPr="00CE752E">
        <w:rPr>
          <w:szCs w:val="24"/>
          <w:lang w:val="bg-BG"/>
        </w:rPr>
        <w:t>8.</w:t>
      </w:r>
      <w:r w:rsidR="009E3BBE" w:rsidRPr="00CE752E">
        <w:rPr>
          <w:szCs w:val="24"/>
          <w:lang w:val="bg-BG"/>
        </w:rPr>
        <w:t>7</w:t>
      </w:r>
      <w:r w:rsidRPr="00CE752E">
        <w:rPr>
          <w:szCs w:val="24"/>
          <w:lang w:val="bg-BG"/>
        </w:rPr>
        <w:t xml:space="preserve">. </w:t>
      </w:r>
      <w:r w:rsidRPr="00CE752E">
        <w:rPr>
          <w:szCs w:val="24"/>
          <w:lang w:val="bg-BG"/>
        </w:rPr>
        <w:tab/>
        <w:t>В случаите по чл. 8.</w:t>
      </w:r>
      <w:r w:rsidR="00E6658C" w:rsidRPr="00CE752E">
        <w:rPr>
          <w:szCs w:val="24"/>
          <w:lang w:val="bg-BG"/>
        </w:rPr>
        <w:t>6</w:t>
      </w:r>
      <w:r w:rsidR="00D41EB3" w:rsidRPr="00CE752E">
        <w:rPr>
          <w:szCs w:val="24"/>
          <w:lang w:val="bg-BG"/>
        </w:rPr>
        <w:t xml:space="preserve">, </w:t>
      </w:r>
      <w:r w:rsidR="002643A2" w:rsidRPr="00CE752E">
        <w:rPr>
          <w:szCs w:val="24"/>
          <w:lang w:val="bg-BG"/>
        </w:rPr>
        <w:t>СНД</w:t>
      </w:r>
      <w:r w:rsidRPr="00CE752E">
        <w:rPr>
          <w:szCs w:val="24"/>
          <w:lang w:val="bg-BG"/>
        </w:rPr>
        <w:t xml:space="preserve"> </w:t>
      </w:r>
      <w:r w:rsidR="00560F99" w:rsidRPr="00CE752E">
        <w:rPr>
          <w:szCs w:val="24"/>
          <w:lang w:val="bg-BG"/>
        </w:rPr>
        <w:t>може</w:t>
      </w:r>
      <w:r w:rsidR="00737AB0" w:rsidRPr="00CE752E">
        <w:rPr>
          <w:szCs w:val="24"/>
          <w:lang w:val="bg-BG"/>
        </w:rPr>
        <w:t xml:space="preserve"> </w:t>
      </w:r>
      <w:r w:rsidRPr="00CE752E">
        <w:rPr>
          <w:szCs w:val="24"/>
          <w:lang w:val="bg-BG"/>
        </w:rPr>
        <w:t xml:space="preserve">да не приеме направеното изменение или да даде допълнителни указания на </w:t>
      </w:r>
      <w:r w:rsidR="000D0EB1" w:rsidRPr="00CE752E">
        <w:rPr>
          <w:szCs w:val="24"/>
          <w:lang w:val="bg-BG"/>
        </w:rPr>
        <w:t xml:space="preserve">крайния получател </w:t>
      </w:r>
      <w:r w:rsidR="00986D91" w:rsidRPr="00CE752E">
        <w:rPr>
          <w:szCs w:val="24"/>
          <w:lang w:val="bg-BG"/>
        </w:rPr>
        <w:t>когато</w:t>
      </w:r>
      <w:r w:rsidRPr="00CE752E">
        <w:rPr>
          <w:szCs w:val="24"/>
          <w:lang w:val="bg-BG"/>
        </w:rPr>
        <w:t>:</w:t>
      </w:r>
    </w:p>
    <w:p w14:paraId="05F82649" w14:textId="40B4858D" w:rsidR="00231014" w:rsidRPr="00CE752E" w:rsidRDefault="00231014" w:rsidP="00B91376">
      <w:pPr>
        <w:pStyle w:val="Text2"/>
        <w:tabs>
          <w:tab w:val="clear" w:pos="2161"/>
          <w:tab w:val="left" w:pos="709"/>
        </w:tabs>
        <w:spacing w:after="120"/>
        <w:ind w:left="142"/>
        <w:rPr>
          <w:szCs w:val="24"/>
          <w:lang w:val="bg-BG"/>
        </w:rPr>
      </w:pPr>
      <w:r w:rsidRPr="00CE752E">
        <w:rPr>
          <w:szCs w:val="24"/>
          <w:lang w:val="bg-BG"/>
        </w:rPr>
        <w:t>а)</w:t>
      </w:r>
      <w:r w:rsidR="00B91376" w:rsidRPr="00CE752E">
        <w:rPr>
          <w:szCs w:val="24"/>
          <w:lang w:val="bg-BG"/>
        </w:rPr>
        <w:tab/>
      </w:r>
      <w:r w:rsidRPr="00CE752E">
        <w:rPr>
          <w:szCs w:val="24"/>
          <w:lang w:val="bg-BG"/>
        </w:rPr>
        <w:t>изменението по вид не е сред изброените в чл. 8.</w:t>
      </w:r>
      <w:r w:rsidR="00E6658C" w:rsidRPr="00CE752E">
        <w:rPr>
          <w:szCs w:val="24"/>
          <w:lang w:val="bg-BG"/>
        </w:rPr>
        <w:t>6</w:t>
      </w:r>
      <w:r w:rsidRPr="00CE752E">
        <w:rPr>
          <w:szCs w:val="24"/>
          <w:lang w:val="bg-BG"/>
        </w:rPr>
        <w:t>;</w:t>
      </w:r>
    </w:p>
    <w:p w14:paraId="1BE182C8" w14:textId="77777777" w:rsidR="00231014" w:rsidRPr="00CE752E" w:rsidRDefault="00231014" w:rsidP="00B91376">
      <w:pPr>
        <w:pStyle w:val="Text2"/>
        <w:tabs>
          <w:tab w:val="clear" w:pos="2161"/>
          <w:tab w:val="left" w:pos="709"/>
        </w:tabs>
        <w:spacing w:after="120"/>
        <w:ind w:left="142"/>
        <w:rPr>
          <w:szCs w:val="24"/>
          <w:lang w:val="bg-BG"/>
        </w:rPr>
      </w:pPr>
      <w:r w:rsidRPr="00CE752E">
        <w:rPr>
          <w:szCs w:val="24"/>
          <w:lang w:val="bg-BG"/>
        </w:rPr>
        <w:t>б)</w:t>
      </w:r>
      <w:r w:rsidR="00B91376" w:rsidRPr="00CE752E">
        <w:rPr>
          <w:szCs w:val="24"/>
          <w:lang w:val="bg-BG"/>
        </w:rPr>
        <w:tab/>
      </w:r>
      <w:r w:rsidRPr="00CE752E">
        <w:rPr>
          <w:szCs w:val="24"/>
          <w:lang w:val="bg-BG"/>
        </w:rPr>
        <w:t>се нарушават условията на чл. 8.</w:t>
      </w:r>
      <w:r w:rsidR="00B91376" w:rsidRPr="00CE752E">
        <w:rPr>
          <w:szCs w:val="24"/>
          <w:lang w:val="bg-BG"/>
        </w:rPr>
        <w:t>5</w:t>
      </w:r>
      <w:r w:rsidR="009C3B18" w:rsidRPr="00CE752E">
        <w:rPr>
          <w:szCs w:val="24"/>
          <w:lang w:val="bg-BG"/>
        </w:rPr>
        <w:t xml:space="preserve"> </w:t>
      </w:r>
      <w:r w:rsidRPr="00CE752E">
        <w:rPr>
          <w:szCs w:val="24"/>
          <w:lang w:val="bg-BG"/>
        </w:rPr>
        <w:t>от настоящите Общи условия;</w:t>
      </w:r>
    </w:p>
    <w:p w14:paraId="3562F857" w14:textId="77777777" w:rsidR="00231014" w:rsidRPr="00CE752E" w:rsidRDefault="00231014" w:rsidP="00B91376">
      <w:pPr>
        <w:pStyle w:val="Text2"/>
        <w:tabs>
          <w:tab w:val="clear" w:pos="2161"/>
          <w:tab w:val="left" w:pos="709"/>
        </w:tabs>
        <w:spacing w:after="120"/>
        <w:ind w:left="142"/>
        <w:rPr>
          <w:szCs w:val="24"/>
          <w:lang w:val="bg-BG"/>
        </w:rPr>
      </w:pPr>
      <w:r w:rsidRPr="00CE752E">
        <w:rPr>
          <w:szCs w:val="24"/>
          <w:lang w:val="bg-BG"/>
        </w:rPr>
        <w:t>в)</w:t>
      </w:r>
      <w:r w:rsidR="00B91376" w:rsidRPr="00CE752E">
        <w:rPr>
          <w:szCs w:val="24"/>
          <w:lang w:val="bg-BG"/>
        </w:rPr>
        <w:tab/>
      </w:r>
      <w:r w:rsidRPr="00CE752E">
        <w:rPr>
          <w:szCs w:val="24"/>
          <w:lang w:val="bg-BG"/>
        </w:rPr>
        <w:t>не е добре обоснована необходимостта от извършването му.</w:t>
      </w:r>
    </w:p>
    <w:p w14:paraId="30DDF899" w14:textId="05C32947" w:rsidR="00231014" w:rsidRPr="00CE752E" w:rsidRDefault="00231014" w:rsidP="00DE1E7A">
      <w:pPr>
        <w:pStyle w:val="Text2"/>
        <w:spacing w:after="120"/>
        <w:ind w:left="142" w:hanging="709"/>
        <w:rPr>
          <w:szCs w:val="24"/>
          <w:lang w:val="bg-BG"/>
        </w:rPr>
      </w:pPr>
      <w:r w:rsidRPr="00CE752E">
        <w:rPr>
          <w:szCs w:val="24"/>
          <w:lang w:val="bg-BG"/>
        </w:rPr>
        <w:t>8.</w:t>
      </w:r>
      <w:r w:rsidR="009E3BBE" w:rsidRPr="00CE752E">
        <w:rPr>
          <w:szCs w:val="24"/>
          <w:lang w:val="bg-BG"/>
        </w:rPr>
        <w:t>8</w:t>
      </w:r>
      <w:r w:rsidRPr="00CE752E">
        <w:rPr>
          <w:szCs w:val="24"/>
          <w:lang w:val="bg-BG"/>
        </w:rPr>
        <w:t>.</w:t>
      </w:r>
      <w:r w:rsidR="00B91376" w:rsidRPr="00CE752E">
        <w:rPr>
          <w:szCs w:val="24"/>
          <w:lang w:val="bg-BG"/>
        </w:rPr>
        <w:tab/>
      </w:r>
      <w:r w:rsidR="00684C81" w:rsidRPr="00CE752E">
        <w:rPr>
          <w:szCs w:val="24"/>
          <w:lang w:val="bg-BG"/>
        </w:rPr>
        <w:t>Допълнително споразумение не се сключва, но</w:t>
      </w:r>
      <w:r w:rsidRPr="00CE752E">
        <w:rPr>
          <w:szCs w:val="24"/>
          <w:lang w:val="bg-BG"/>
        </w:rPr>
        <w:t xml:space="preserve"> </w:t>
      </w:r>
      <w:r w:rsidR="0022103D" w:rsidRPr="00CE752E">
        <w:rPr>
          <w:szCs w:val="24"/>
          <w:lang w:val="bg-BG"/>
        </w:rPr>
        <w:t xml:space="preserve">крайният получател </w:t>
      </w:r>
      <w:r w:rsidRPr="00CE752E">
        <w:rPr>
          <w:szCs w:val="24"/>
          <w:lang w:val="bg-BG"/>
        </w:rPr>
        <w:t xml:space="preserve">е длъжен да уведоми </w:t>
      </w:r>
      <w:r w:rsidR="00CA3E0D" w:rsidRPr="00CE752E">
        <w:rPr>
          <w:szCs w:val="24"/>
          <w:lang w:val="bg-BG"/>
        </w:rPr>
        <w:t>СНД</w:t>
      </w:r>
      <w:r w:rsidRPr="00CE752E">
        <w:rPr>
          <w:szCs w:val="24"/>
          <w:lang w:val="bg-BG"/>
        </w:rPr>
        <w:t xml:space="preserve">, като изменението на </w:t>
      </w:r>
      <w:r w:rsidR="00E21D0E" w:rsidRPr="00CE752E">
        <w:rPr>
          <w:szCs w:val="24"/>
          <w:lang w:val="bg-BG"/>
        </w:rPr>
        <w:t>проекта</w:t>
      </w:r>
      <w:r w:rsidRPr="00CE752E">
        <w:rPr>
          <w:szCs w:val="24"/>
          <w:lang w:val="bg-BG"/>
        </w:rPr>
        <w:t xml:space="preserve"> влиза в сила след получаване на съгласие </w:t>
      </w:r>
      <w:r w:rsidRPr="00CE752E">
        <w:rPr>
          <w:szCs w:val="24"/>
          <w:lang w:val="bg-BG"/>
        </w:rPr>
        <w:lastRenderedPageBreak/>
        <w:t xml:space="preserve">от страна на </w:t>
      </w:r>
      <w:r w:rsidR="00206B37" w:rsidRPr="00CE752E">
        <w:rPr>
          <w:szCs w:val="24"/>
          <w:lang w:val="bg-BG"/>
        </w:rPr>
        <w:t>СНД</w:t>
      </w:r>
      <w:r w:rsidRPr="00CE752E">
        <w:rPr>
          <w:szCs w:val="24"/>
          <w:lang w:val="bg-BG"/>
        </w:rPr>
        <w:t>, който се произнася в срок до 15 работни дни от получаване на уведомлението</w:t>
      </w:r>
      <w:r w:rsidR="00CA3E0D" w:rsidRPr="00CE752E">
        <w:rPr>
          <w:szCs w:val="24"/>
          <w:lang w:val="bg-BG"/>
        </w:rPr>
        <w:t xml:space="preserve">, съответно от получаването на допълнително изискани пояснения и/или документи, </w:t>
      </w:r>
      <w:r w:rsidRPr="00CE752E">
        <w:rPr>
          <w:szCs w:val="24"/>
          <w:lang w:val="bg-BG"/>
        </w:rPr>
        <w:t>при промяна на следните обстоятелства:</w:t>
      </w:r>
    </w:p>
    <w:p w14:paraId="4E96DB00" w14:textId="77777777" w:rsidR="00231014" w:rsidRPr="00CE752E" w:rsidRDefault="00231014" w:rsidP="000806C2">
      <w:pPr>
        <w:pStyle w:val="Text2"/>
        <w:tabs>
          <w:tab w:val="clear" w:pos="2161"/>
          <w:tab w:val="left" w:pos="709"/>
        </w:tabs>
        <w:spacing w:after="120"/>
        <w:ind w:left="142"/>
        <w:rPr>
          <w:szCs w:val="24"/>
          <w:lang w:val="bg-BG"/>
        </w:rPr>
      </w:pPr>
      <w:r w:rsidRPr="00CE752E">
        <w:rPr>
          <w:szCs w:val="24"/>
          <w:lang w:val="bg-BG"/>
        </w:rPr>
        <w:t>а)</w:t>
      </w:r>
      <w:r w:rsidR="000806C2" w:rsidRPr="00CE752E">
        <w:rPr>
          <w:szCs w:val="24"/>
          <w:lang w:val="bg-BG"/>
        </w:rPr>
        <w:tab/>
      </w:r>
      <w:r w:rsidRPr="00CE752E">
        <w:rPr>
          <w:szCs w:val="24"/>
          <w:lang w:val="bg-BG"/>
        </w:rPr>
        <w:t>промяна на законния/ите представляващ/и;</w:t>
      </w:r>
    </w:p>
    <w:p w14:paraId="0C5C6B8A" w14:textId="77777777" w:rsidR="00231014" w:rsidRPr="00CE752E" w:rsidRDefault="00231014" w:rsidP="000806C2">
      <w:pPr>
        <w:pStyle w:val="Text2"/>
        <w:tabs>
          <w:tab w:val="clear" w:pos="2161"/>
          <w:tab w:val="left" w:pos="709"/>
        </w:tabs>
        <w:spacing w:after="120"/>
        <w:ind w:left="142"/>
        <w:rPr>
          <w:szCs w:val="24"/>
          <w:lang w:val="bg-BG"/>
        </w:rPr>
      </w:pPr>
      <w:r w:rsidRPr="00CE752E">
        <w:rPr>
          <w:szCs w:val="24"/>
          <w:lang w:val="bg-BG"/>
        </w:rPr>
        <w:t>б)</w:t>
      </w:r>
      <w:r w:rsidR="000806C2" w:rsidRPr="00CE752E">
        <w:rPr>
          <w:szCs w:val="24"/>
          <w:lang w:val="bg-BG"/>
        </w:rPr>
        <w:tab/>
      </w:r>
      <w:r w:rsidRPr="00CE752E">
        <w:rPr>
          <w:szCs w:val="24"/>
          <w:lang w:val="bg-BG"/>
        </w:rPr>
        <w:t>промени на минималните технически параметри на оборудването;</w:t>
      </w:r>
    </w:p>
    <w:p w14:paraId="50964D1F" w14:textId="77777777" w:rsidR="00B025AF" w:rsidRPr="00CE752E" w:rsidRDefault="00B025AF" w:rsidP="000806C2">
      <w:pPr>
        <w:pStyle w:val="Text2"/>
        <w:tabs>
          <w:tab w:val="clear" w:pos="2161"/>
          <w:tab w:val="left" w:pos="709"/>
        </w:tabs>
        <w:spacing w:after="120"/>
        <w:ind w:left="142"/>
        <w:rPr>
          <w:szCs w:val="24"/>
          <w:lang w:val="bg-BG"/>
        </w:rPr>
      </w:pPr>
      <w:r w:rsidRPr="00CE752E">
        <w:rPr>
          <w:szCs w:val="24"/>
          <w:lang w:val="bg-BG"/>
        </w:rPr>
        <w:t>в)</w:t>
      </w:r>
      <w:r w:rsidR="000806C2" w:rsidRPr="00CE752E">
        <w:rPr>
          <w:szCs w:val="24"/>
          <w:lang w:val="bg-BG"/>
        </w:rPr>
        <w:tab/>
      </w:r>
      <w:r w:rsidRPr="00CE752E">
        <w:rPr>
          <w:szCs w:val="24"/>
          <w:lang w:val="bg-BG"/>
        </w:rPr>
        <w:t>промяна на място и/или адрес на изпълнение на инвестицията в съответствие с териториалния обхват на процедурата и интензитета на помощта;</w:t>
      </w:r>
    </w:p>
    <w:p w14:paraId="31197CBF" w14:textId="77777777" w:rsidR="00986D91" w:rsidRPr="00CE752E" w:rsidRDefault="00B025AF" w:rsidP="000806C2">
      <w:pPr>
        <w:pStyle w:val="Text2"/>
        <w:tabs>
          <w:tab w:val="clear" w:pos="2161"/>
          <w:tab w:val="left" w:pos="709"/>
        </w:tabs>
        <w:spacing w:after="120"/>
        <w:ind w:left="142"/>
        <w:rPr>
          <w:szCs w:val="24"/>
          <w:lang w:val="bg-BG"/>
        </w:rPr>
      </w:pPr>
      <w:r w:rsidRPr="00CE752E">
        <w:rPr>
          <w:szCs w:val="24"/>
          <w:lang w:val="bg-BG"/>
        </w:rPr>
        <w:t>д</w:t>
      </w:r>
      <w:r w:rsidR="00231014" w:rsidRPr="00CE752E">
        <w:rPr>
          <w:szCs w:val="24"/>
          <w:lang w:val="bg-BG"/>
        </w:rPr>
        <w:t>)</w:t>
      </w:r>
      <w:r w:rsidR="000806C2" w:rsidRPr="00CE752E">
        <w:rPr>
          <w:szCs w:val="24"/>
          <w:lang w:val="bg-BG"/>
        </w:rPr>
        <w:tab/>
      </w:r>
      <w:r w:rsidR="00231014" w:rsidRPr="00CE752E">
        <w:rPr>
          <w:szCs w:val="24"/>
          <w:lang w:val="bg-BG"/>
        </w:rPr>
        <w:t>промяна в правно-организационната форма</w:t>
      </w:r>
      <w:r w:rsidR="00986D91" w:rsidRPr="00CE752E">
        <w:rPr>
          <w:szCs w:val="24"/>
          <w:lang w:val="bg-BG"/>
        </w:rPr>
        <w:t>;</w:t>
      </w:r>
    </w:p>
    <w:p w14:paraId="39D3871A" w14:textId="77777777" w:rsidR="000F1536" w:rsidRPr="00CE752E" w:rsidRDefault="000806C2" w:rsidP="000806C2">
      <w:pPr>
        <w:pStyle w:val="Text2"/>
        <w:tabs>
          <w:tab w:val="clear" w:pos="2161"/>
          <w:tab w:val="left" w:pos="709"/>
        </w:tabs>
        <w:spacing w:after="120"/>
        <w:ind w:left="142"/>
        <w:rPr>
          <w:szCs w:val="24"/>
          <w:lang w:val="bg-BG"/>
        </w:rPr>
      </w:pPr>
      <w:r w:rsidRPr="00CE752E">
        <w:rPr>
          <w:szCs w:val="24"/>
          <w:lang w:val="bg-BG"/>
        </w:rPr>
        <w:t>е</w:t>
      </w:r>
      <w:r w:rsidR="006B49A7" w:rsidRPr="00CE752E">
        <w:rPr>
          <w:szCs w:val="24"/>
          <w:lang w:val="bg-BG"/>
        </w:rPr>
        <w:t>)</w:t>
      </w:r>
      <w:r w:rsidRPr="00CE752E">
        <w:rPr>
          <w:szCs w:val="24"/>
          <w:lang w:val="bg-BG"/>
        </w:rPr>
        <w:tab/>
      </w:r>
      <w:r w:rsidR="0051485B" w:rsidRPr="00CE752E">
        <w:rPr>
          <w:szCs w:val="24"/>
          <w:lang w:val="bg-BG"/>
        </w:rPr>
        <w:t xml:space="preserve">временно </w:t>
      </w:r>
      <w:r w:rsidR="00940170" w:rsidRPr="00CE752E">
        <w:rPr>
          <w:szCs w:val="24"/>
          <w:lang w:val="bg-BG"/>
        </w:rPr>
        <w:t>спиране на изпълнение</w:t>
      </w:r>
      <w:r w:rsidR="0076651D" w:rsidRPr="00CE752E">
        <w:rPr>
          <w:szCs w:val="24"/>
          <w:lang w:val="bg-BG"/>
        </w:rPr>
        <w:t>то</w:t>
      </w:r>
      <w:r w:rsidR="00940170" w:rsidRPr="00CE752E">
        <w:rPr>
          <w:szCs w:val="24"/>
          <w:lang w:val="bg-BG"/>
        </w:rPr>
        <w:t xml:space="preserve"> на </w:t>
      </w:r>
      <w:r w:rsidR="0076651D" w:rsidRPr="00CE752E">
        <w:rPr>
          <w:szCs w:val="24"/>
          <w:lang w:val="bg-BG"/>
        </w:rPr>
        <w:t>проекта</w:t>
      </w:r>
      <w:r w:rsidR="00940170" w:rsidRPr="00CE752E">
        <w:rPr>
          <w:szCs w:val="24"/>
          <w:lang w:val="bg-BG"/>
        </w:rPr>
        <w:t>.</w:t>
      </w:r>
    </w:p>
    <w:p w14:paraId="02F2B083" w14:textId="77777777" w:rsidR="00FD0F40" w:rsidRPr="00CE752E" w:rsidRDefault="0006095D" w:rsidP="00DE1E7A">
      <w:pPr>
        <w:pStyle w:val="Heading1"/>
        <w:keepNext w:val="0"/>
        <w:numPr>
          <w:ilvl w:val="0"/>
          <w:numId w:val="0"/>
        </w:numPr>
        <w:spacing w:before="120" w:after="120"/>
        <w:rPr>
          <w:szCs w:val="24"/>
          <w:lang w:val="bg-BG"/>
        </w:rPr>
      </w:pPr>
      <w:bookmarkStart w:id="60" w:name="_Toc41300145"/>
      <w:bookmarkStart w:id="61" w:name="_Toc41303352"/>
      <w:bookmarkStart w:id="62" w:name="_Ref41304552"/>
      <w:bookmarkStart w:id="63" w:name="_Ref41305100"/>
      <w:bookmarkStart w:id="64" w:name="_Toc173497343"/>
      <w:bookmarkStart w:id="65" w:name="_Toc173502793"/>
      <w:bookmarkStart w:id="66" w:name="_Toc252453144"/>
      <w:bookmarkEnd w:id="55"/>
      <w:bookmarkEnd w:id="56"/>
      <w:bookmarkEnd w:id="57"/>
      <w:bookmarkEnd w:id="58"/>
      <w:bookmarkEnd w:id="59"/>
      <w:r w:rsidRPr="00CE752E">
        <w:rPr>
          <w:szCs w:val="24"/>
          <w:lang w:val="bg-BG"/>
        </w:rPr>
        <w:t>Член</w:t>
      </w:r>
      <w:r w:rsidR="00FD0F40" w:rsidRPr="00CE752E">
        <w:rPr>
          <w:szCs w:val="24"/>
          <w:lang w:val="bg-BG"/>
        </w:rPr>
        <w:t xml:space="preserve"> </w:t>
      </w:r>
      <w:r w:rsidR="00E545C6" w:rsidRPr="00CE752E">
        <w:rPr>
          <w:szCs w:val="24"/>
          <w:lang w:val="bg-BG"/>
        </w:rPr>
        <w:t xml:space="preserve">9 </w:t>
      </w:r>
      <w:r w:rsidRPr="00CE752E">
        <w:rPr>
          <w:szCs w:val="24"/>
          <w:lang w:val="bg-BG"/>
        </w:rPr>
        <w:t>–</w:t>
      </w:r>
      <w:r w:rsidR="00FD0F40" w:rsidRPr="00CE752E">
        <w:rPr>
          <w:szCs w:val="24"/>
          <w:lang w:val="bg-BG"/>
        </w:rPr>
        <w:t xml:space="preserve"> </w:t>
      </w:r>
      <w:bookmarkEnd w:id="60"/>
      <w:bookmarkEnd w:id="61"/>
      <w:bookmarkEnd w:id="62"/>
      <w:bookmarkEnd w:id="63"/>
      <w:r w:rsidRPr="00CE752E">
        <w:rPr>
          <w:szCs w:val="24"/>
          <w:lang w:val="bg-BG"/>
        </w:rPr>
        <w:t>Прехвърляне на права и задължения по договора</w:t>
      </w:r>
      <w:bookmarkEnd w:id="64"/>
      <w:bookmarkEnd w:id="65"/>
      <w:bookmarkEnd w:id="66"/>
    </w:p>
    <w:p w14:paraId="336A50AE" w14:textId="77777777" w:rsidR="00FD0F40" w:rsidRPr="00CE752E" w:rsidRDefault="000E3535" w:rsidP="00DE1E7A">
      <w:pPr>
        <w:pStyle w:val="Text2"/>
        <w:spacing w:after="120"/>
        <w:ind w:left="142" w:hanging="688"/>
        <w:rPr>
          <w:szCs w:val="24"/>
          <w:lang w:val="bg-BG"/>
        </w:rPr>
      </w:pPr>
      <w:r w:rsidRPr="00CE752E">
        <w:rPr>
          <w:szCs w:val="24"/>
          <w:lang w:val="bg-BG"/>
        </w:rPr>
        <w:t>9.1.</w:t>
      </w:r>
      <w:r w:rsidR="007F255C" w:rsidRPr="00CE752E">
        <w:rPr>
          <w:szCs w:val="24"/>
          <w:lang w:val="bg-BG"/>
        </w:rPr>
        <w:tab/>
      </w:r>
      <w:r w:rsidR="002E33A6" w:rsidRPr="00CE752E">
        <w:rPr>
          <w:szCs w:val="24"/>
          <w:lang w:val="bg-BG"/>
        </w:rPr>
        <w:t>Правата и задълженията по договор</w:t>
      </w:r>
      <w:r w:rsidR="00CE5188" w:rsidRPr="00CE752E">
        <w:rPr>
          <w:szCs w:val="24"/>
          <w:lang w:val="bg-BG"/>
        </w:rPr>
        <w:t>а</w:t>
      </w:r>
      <w:r w:rsidR="00A2458B" w:rsidRPr="00CE752E">
        <w:rPr>
          <w:szCs w:val="24"/>
          <w:lang w:val="bg-BG"/>
        </w:rPr>
        <w:t xml:space="preserve"> за </w:t>
      </w:r>
      <w:r w:rsidR="00841067" w:rsidRPr="00CE752E">
        <w:rPr>
          <w:szCs w:val="24"/>
          <w:lang w:val="bg-BG"/>
        </w:rPr>
        <w:t>финансиране</w:t>
      </w:r>
      <w:r w:rsidR="00A2458B" w:rsidRPr="00CE752E">
        <w:rPr>
          <w:szCs w:val="24"/>
          <w:lang w:val="bg-BG"/>
        </w:rPr>
        <w:t xml:space="preserve"> </w:t>
      </w:r>
      <w:r w:rsidR="00716F9F" w:rsidRPr="00CE752E">
        <w:rPr>
          <w:szCs w:val="24"/>
          <w:lang w:val="bg-BG"/>
        </w:rPr>
        <w:t>не могат да бъдат прехвърляни или възлагани на трет</w:t>
      </w:r>
      <w:r w:rsidR="00B404C9" w:rsidRPr="00CE752E">
        <w:rPr>
          <w:szCs w:val="24"/>
          <w:lang w:val="bg-BG"/>
        </w:rPr>
        <w:t>о лице</w:t>
      </w:r>
      <w:r w:rsidR="00716F9F" w:rsidRPr="00CE752E">
        <w:rPr>
          <w:szCs w:val="24"/>
          <w:lang w:val="bg-BG"/>
        </w:rPr>
        <w:t xml:space="preserve"> без предварително писмено одобрение от </w:t>
      </w:r>
      <w:r w:rsidR="00841067" w:rsidRPr="00CE752E">
        <w:rPr>
          <w:szCs w:val="24"/>
          <w:lang w:val="bg-BG"/>
        </w:rPr>
        <w:t>СНД</w:t>
      </w:r>
      <w:r w:rsidR="00FD0F40" w:rsidRPr="00CE752E">
        <w:rPr>
          <w:szCs w:val="24"/>
          <w:lang w:val="bg-BG"/>
        </w:rPr>
        <w:t>.</w:t>
      </w:r>
    </w:p>
    <w:p w14:paraId="10A5FACF" w14:textId="77777777" w:rsidR="00E32BBE" w:rsidRPr="00CE752E" w:rsidRDefault="00716F9F" w:rsidP="00DE1E7A">
      <w:pPr>
        <w:pStyle w:val="Heading1"/>
        <w:keepNext w:val="0"/>
        <w:numPr>
          <w:ilvl w:val="0"/>
          <w:numId w:val="0"/>
        </w:numPr>
        <w:spacing w:before="120" w:after="120"/>
        <w:rPr>
          <w:szCs w:val="24"/>
          <w:lang w:val="bg-BG"/>
        </w:rPr>
      </w:pPr>
      <w:bookmarkStart w:id="67" w:name="_Toc41300147"/>
      <w:bookmarkStart w:id="68" w:name="_Toc41303353"/>
      <w:bookmarkStart w:id="69" w:name="_Toc252453145"/>
      <w:bookmarkStart w:id="70" w:name="_Toc173497344"/>
      <w:bookmarkStart w:id="71" w:name="_Toc173502794"/>
      <w:r w:rsidRPr="00CE752E">
        <w:rPr>
          <w:szCs w:val="24"/>
          <w:lang w:val="bg-BG"/>
        </w:rPr>
        <w:t xml:space="preserve">Член </w:t>
      </w:r>
      <w:r w:rsidR="00FD0F40" w:rsidRPr="00CE752E">
        <w:rPr>
          <w:szCs w:val="24"/>
          <w:lang w:val="bg-BG"/>
        </w:rPr>
        <w:t>1</w:t>
      </w:r>
      <w:r w:rsidR="00E545C6" w:rsidRPr="00CE752E">
        <w:rPr>
          <w:szCs w:val="24"/>
          <w:lang w:val="bg-BG"/>
        </w:rPr>
        <w:t>0</w:t>
      </w:r>
      <w:r w:rsidR="00FD0F40" w:rsidRPr="00CE752E">
        <w:rPr>
          <w:szCs w:val="24"/>
          <w:lang w:val="bg-BG"/>
        </w:rPr>
        <w:t xml:space="preserve"> </w:t>
      </w:r>
      <w:r w:rsidR="00A21450" w:rsidRPr="00CE752E">
        <w:rPr>
          <w:szCs w:val="24"/>
          <w:lang w:val="bg-BG"/>
        </w:rPr>
        <w:t>–</w:t>
      </w:r>
      <w:r w:rsidR="00FD0F40" w:rsidRPr="00CE752E">
        <w:rPr>
          <w:szCs w:val="24"/>
          <w:lang w:val="bg-BG"/>
        </w:rPr>
        <w:t xml:space="preserve"> </w:t>
      </w:r>
      <w:bookmarkEnd w:id="67"/>
      <w:bookmarkEnd w:id="68"/>
      <w:r w:rsidR="00827AA7" w:rsidRPr="00CE752E">
        <w:rPr>
          <w:szCs w:val="24"/>
          <w:lang w:val="bg-BG"/>
        </w:rPr>
        <w:t>У</w:t>
      </w:r>
      <w:r w:rsidR="00A21450" w:rsidRPr="00CE752E">
        <w:rPr>
          <w:szCs w:val="24"/>
          <w:lang w:val="bg-BG"/>
        </w:rPr>
        <w:t>дължаване</w:t>
      </w:r>
      <w:r w:rsidRPr="00CE752E">
        <w:rPr>
          <w:szCs w:val="24"/>
          <w:lang w:val="bg-BG"/>
        </w:rPr>
        <w:t xml:space="preserve">, спиране, </w:t>
      </w:r>
      <w:r w:rsidR="00213751" w:rsidRPr="00CE752E">
        <w:rPr>
          <w:szCs w:val="24"/>
          <w:lang w:val="bg-BG"/>
        </w:rPr>
        <w:t>извънредни обстоятелства</w:t>
      </w:r>
      <w:r w:rsidR="00827AA7" w:rsidRPr="00CE752E">
        <w:rPr>
          <w:szCs w:val="24"/>
          <w:lang w:val="bg-BG"/>
        </w:rPr>
        <w:t xml:space="preserve"> и краен срок на Договора</w:t>
      </w:r>
      <w:bookmarkEnd w:id="69"/>
      <w:r w:rsidRPr="00CE752E">
        <w:rPr>
          <w:szCs w:val="24"/>
          <w:lang w:val="bg-BG"/>
        </w:rPr>
        <w:t xml:space="preserve"> </w:t>
      </w:r>
      <w:bookmarkEnd w:id="70"/>
      <w:bookmarkEnd w:id="71"/>
    </w:p>
    <w:p w14:paraId="4A938847" w14:textId="56466440" w:rsidR="00FD0F40" w:rsidRPr="00CE752E" w:rsidRDefault="00202A97" w:rsidP="00DE1E7A">
      <w:pPr>
        <w:pStyle w:val="NumPar2"/>
        <w:numPr>
          <w:ilvl w:val="0"/>
          <w:numId w:val="0"/>
        </w:numPr>
        <w:spacing w:after="120"/>
        <w:ind w:left="142" w:hanging="709"/>
        <w:rPr>
          <w:szCs w:val="24"/>
          <w:lang w:val="bg-BG"/>
        </w:rPr>
      </w:pPr>
      <w:r w:rsidRPr="00CE752E">
        <w:rPr>
          <w:szCs w:val="24"/>
          <w:lang w:val="bg-BG"/>
        </w:rPr>
        <w:t>10.</w:t>
      </w:r>
      <w:r w:rsidR="00D06264" w:rsidRPr="00CE752E">
        <w:rPr>
          <w:szCs w:val="24"/>
          <w:lang w:val="bg-BG"/>
        </w:rPr>
        <w:t>1</w:t>
      </w:r>
      <w:r w:rsidRPr="00CE752E">
        <w:rPr>
          <w:szCs w:val="24"/>
          <w:lang w:val="bg-BG"/>
        </w:rPr>
        <w:t>.</w:t>
      </w:r>
      <w:r w:rsidRPr="00CE752E">
        <w:rPr>
          <w:szCs w:val="24"/>
          <w:lang w:val="bg-BG"/>
        </w:rPr>
        <w:tab/>
      </w:r>
      <w:r w:rsidR="005F42B9" w:rsidRPr="00CE752E">
        <w:rPr>
          <w:szCs w:val="24"/>
          <w:lang w:val="bg-BG"/>
        </w:rPr>
        <w:t xml:space="preserve">Крайният получател </w:t>
      </w:r>
      <w:r w:rsidR="002263B8" w:rsidRPr="00CE752E">
        <w:rPr>
          <w:szCs w:val="24"/>
          <w:lang w:val="bg-BG"/>
        </w:rPr>
        <w:t xml:space="preserve">е длъжен да уведоми незабавно </w:t>
      </w:r>
      <w:r w:rsidR="00771BE6" w:rsidRPr="00CE752E">
        <w:rPr>
          <w:szCs w:val="24"/>
          <w:lang w:val="bg-BG"/>
        </w:rPr>
        <w:t>СНД</w:t>
      </w:r>
      <w:r w:rsidR="00213751" w:rsidRPr="00CE752E">
        <w:rPr>
          <w:szCs w:val="24"/>
          <w:lang w:val="bg-BG"/>
        </w:rPr>
        <w:t xml:space="preserve"> </w:t>
      </w:r>
      <w:r w:rsidR="00EA3956" w:rsidRPr="00CE752E">
        <w:rPr>
          <w:szCs w:val="24"/>
          <w:lang w:val="bg-BG"/>
        </w:rPr>
        <w:t>и/</w:t>
      </w:r>
      <w:r w:rsidR="00213751" w:rsidRPr="00CE752E">
        <w:rPr>
          <w:szCs w:val="24"/>
          <w:lang w:val="bg-BG"/>
        </w:rPr>
        <w:t>или упълномощените от него лица</w:t>
      </w:r>
      <w:r w:rsidR="00F9130E" w:rsidRPr="00CE752E">
        <w:rPr>
          <w:szCs w:val="24"/>
          <w:lang w:val="bg-BG"/>
        </w:rPr>
        <w:t xml:space="preserve"> </w:t>
      </w:r>
      <w:r w:rsidR="002263B8" w:rsidRPr="00CE752E">
        <w:rPr>
          <w:szCs w:val="24"/>
          <w:lang w:val="bg-BG"/>
        </w:rPr>
        <w:t>за възникването на обстоятелства, които могат да възпрепятстват или забавят изпълнението на проекта.</w:t>
      </w:r>
    </w:p>
    <w:p w14:paraId="18DFE4A9" w14:textId="77777777" w:rsidR="00E544AD" w:rsidRPr="00CE752E" w:rsidRDefault="00202A97" w:rsidP="00DE1E7A">
      <w:pPr>
        <w:pStyle w:val="NumPar2"/>
        <w:numPr>
          <w:ilvl w:val="0"/>
          <w:numId w:val="0"/>
        </w:numPr>
        <w:spacing w:after="60"/>
        <w:ind w:left="142" w:hanging="709"/>
        <w:rPr>
          <w:szCs w:val="24"/>
          <w:lang w:val="bg-BG"/>
        </w:rPr>
      </w:pPr>
      <w:r w:rsidRPr="00CE752E">
        <w:rPr>
          <w:szCs w:val="24"/>
          <w:lang w:val="bg-BG"/>
        </w:rPr>
        <w:t>10.</w:t>
      </w:r>
      <w:r w:rsidR="00D06264" w:rsidRPr="00CE752E">
        <w:rPr>
          <w:szCs w:val="24"/>
          <w:lang w:val="bg-BG"/>
        </w:rPr>
        <w:t>2</w:t>
      </w:r>
      <w:r w:rsidRPr="00CE752E">
        <w:rPr>
          <w:szCs w:val="24"/>
          <w:lang w:val="bg-BG"/>
        </w:rPr>
        <w:t>.</w:t>
      </w:r>
      <w:r w:rsidRPr="00CE752E">
        <w:rPr>
          <w:szCs w:val="24"/>
          <w:lang w:val="bg-BG"/>
        </w:rPr>
        <w:tab/>
      </w:r>
      <w:r w:rsidR="00310642" w:rsidRPr="00CE752E">
        <w:rPr>
          <w:szCs w:val="24"/>
          <w:lang w:val="bg-BG"/>
        </w:rPr>
        <w:t xml:space="preserve">Крайният получател </w:t>
      </w:r>
      <w:r w:rsidR="0087126A" w:rsidRPr="00CE752E">
        <w:rPr>
          <w:szCs w:val="24"/>
          <w:lang w:val="bg-BG"/>
        </w:rPr>
        <w:t xml:space="preserve">може да спре временно изпълнението на </w:t>
      </w:r>
      <w:r w:rsidR="0029172C" w:rsidRPr="00CE752E">
        <w:rPr>
          <w:szCs w:val="24"/>
          <w:lang w:val="bg-BG"/>
        </w:rPr>
        <w:t xml:space="preserve">проекта </w:t>
      </w:r>
      <w:r w:rsidR="0087126A" w:rsidRPr="00CE752E">
        <w:rPr>
          <w:szCs w:val="24"/>
          <w:lang w:val="bg-BG"/>
        </w:rPr>
        <w:t xml:space="preserve">изцяло или отчасти, ако възникнат </w:t>
      </w:r>
      <w:r w:rsidR="00213751" w:rsidRPr="00CE752E">
        <w:rPr>
          <w:szCs w:val="24"/>
          <w:lang w:val="bg-BG"/>
        </w:rPr>
        <w:t xml:space="preserve">извънредни </w:t>
      </w:r>
      <w:r w:rsidR="0087126A" w:rsidRPr="00CE752E">
        <w:rPr>
          <w:szCs w:val="24"/>
          <w:lang w:val="bg-BG"/>
        </w:rPr>
        <w:t>обстоятелства, които правят продължаването му твърде трудно или рисковано</w:t>
      </w:r>
      <w:r w:rsidR="008622DB" w:rsidRPr="00CE752E">
        <w:rPr>
          <w:szCs w:val="24"/>
          <w:lang w:val="bg-BG"/>
        </w:rPr>
        <w:t xml:space="preserve">, при условие, че срокът не излиза извън рамките </w:t>
      </w:r>
      <w:r w:rsidR="00310642" w:rsidRPr="00CE752E">
        <w:rPr>
          <w:szCs w:val="24"/>
          <w:lang w:val="bg-BG"/>
        </w:rPr>
        <w:t xml:space="preserve">на срока </w:t>
      </w:r>
      <w:r w:rsidR="008622DB" w:rsidRPr="00CE752E">
        <w:rPr>
          <w:szCs w:val="24"/>
          <w:lang w:val="bg-BG"/>
        </w:rPr>
        <w:t>за изпълнение</w:t>
      </w:r>
      <w:r w:rsidR="00310642" w:rsidRPr="00CE752E">
        <w:rPr>
          <w:szCs w:val="24"/>
          <w:lang w:val="bg-BG"/>
        </w:rPr>
        <w:t>, заложен в условията за кандидатстване</w:t>
      </w:r>
      <w:r w:rsidR="008622DB" w:rsidRPr="00CE752E">
        <w:rPr>
          <w:szCs w:val="24"/>
          <w:lang w:val="bg-BG"/>
        </w:rPr>
        <w:t xml:space="preserve"> на съответната </w:t>
      </w:r>
      <w:r w:rsidR="00FD2CB4" w:rsidRPr="00CE752E">
        <w:rPr>
          <w:szCs w:val="24"/>
          <w:lang w:val="bg-BG"/>
        </w:rPr>
        <w:t>процедура</w:t>
      </w:r>
      <w:r w:rsidR="00310642" w:rsidRPr="00CE752E">
        <w:rPr>
          <w:szCs w:val="24"/>
          <w:lang w:val="bg-BG"/>
        </w:rPr>
        <w:t xml:space="preserve">, </w:t>
      </w:r>
      <w:r w:rsidR="008622DB" w:rsidRPr="00CE752E">
        <w:rPr>
          <w:szCs w:val="24"/>
          <w:lang w:val="bg-BG"/>
        </w:rPr>
        <w:t>и в съответствие с предвиденото в чл. 8 от настоящите Общи условия</w:t>
      </w:r>
      <w:r w:rsidR="0087126A" w:rsidRPr="00CE752E">
        <w:rPr>
          <w:szCs w:val="24"/>
          <w:lang w:val="bg-BG"/>
        </w:rPr>
        <w:t xml:space="preserve">. </w:t>
      </w:r>
      <w:r w:rsidR="00914F0A" w:rsidRPr="00CE752E">
        <w:rPr>
          <w:szCs w:val="24"/>
          <w:lang w:val="bg-BG"/>
        </w:rPr>
        <w:t>Крайният получател трябва</w:t>
      </w:r>
      <w:r w:rsidR="0087126A" w:rsidRPr="00CE752E">
        <w:rPr>
          <w:szCs w:val="24"/>
          <w:lang w:val="bg-BG"/>
        </w:rPr>
        <w:t xml:space="preserve"> да </w:t>
      </w:r>
      <w:r w:rsidR="00FD2CB4" w:rsidRPr="00CE752E">
        <w:rPr>
          <w:szCs w:val="24"/>
          <w:lang w:val="bg-BG"/>
        </w:rPr>
        <w:t xml:space="preserve">изпрати искане </w:t>
      </w:r>
      <w:r w:rsidR="00763D99" w:rsidRPr="00CE752E">
        <w:rPr>
          <w:szCs w:val="24"/>
          <w:lang w:val="bg-BG"/>
        </w:rPr>
        <w:t xml:space="preserve">и обосновка за спиране на изпълнението на проекта </w:t>
      </w:r>
      <w:r w:rsidR="00FD2CB4" w:rsidRPr="00CE752E">
        <w:rPr>
          <w:szCs w:val="24"/>
          <w:lang w:val="bg-BG"/>
        </w:rPr>
        <w:t>до</w:t>
      </w:r>
      <w:r w:rsidR="0087126A" w:rsidRPr="00CE752E">
        <w:rPr>
          <w:szCs w:val="24"/>
          <w:lang w:val="bg-BG"/>
        </w:rPr>
        <w:t xml:space="preserve"> </w:t>
      </w:r>
      <w:r w:rsidR="00914F0A" w:rsidRPr="00CE752E">
        <w:rPr>
          <w:szCs w:val="24"/>
          <w:lang w:val="bg-BG"/>
        </w:rPr>
        <w:t>СНД</w:t>
      </w:r>
      <w:r w:rsidR="00213751" w:rsidRPr="00CE752E">
        <w:rPr>
          <w:szCs w:val="24"/>
          <w:lang w:val="bg-BG"/>
        </w:rPr>
        <w:t xml:space="preserve"> </w:t>
      </w:r>
      <w:r w:rsidR="00EA3956" w:rsidRPr="00CE752E">
        <w:rPr>
          <w:szCs w:val="24"/>
          <w:lang w:val="bg-BG"/>
        </w:rPr>
        <w:t>и/</w:t>
      </w:r>
      <w:r w:rsidR="00213751" w:rsidRPr="00CE752E">
        <w:rPr>
          <w:szCs w:val="24"/>
          <w:lang w:val="bg-BG"/>
        </w:rPr>
        <w:t>или упълномощените от него лица</w:t>
      </w:r>
      <w:r w:rsidR="00F9130E" w:rsidRPr="00CE752E">
        <w:rPr>
          <w:szCs w:val="24"/>
          <w:lang w:val="bg-BG"/>
        </w:rPr>
        <w:t xml:space="preserve"> </w:t>
      </w:r>
      <w:r w:rsidR="0087126A" w:rsidRPr="00CE752E">
        <w:rPr>
          <w:szCs w:val="24"/>
          <w:lang w:val="bg-BG"/>
        </w:rPr>
        <w:t xml:space="preserve">за това, като приложи цялата необходима информация. </w:t>
      </w:r>
      <w:r w:rsidR="00973AE1" w:rsidRPr="00CE752E">
        <w:rPr>
          <w:szCs w:val="24"/>
          <w:lang w:val="bg-BG"/>
        </w:rPr>
        <w:t>СНД може да не приеме мотивите за спирането</w:t>
      </w:r>
      <w:r w:rsidR="007633FE" w:rsidRPr="00CE752E">
        <w:rPr>
          <w:szCs w:val="24"/>
          <w:lang w:val="bg-BG"/>
        </w:rPr>
        <w:t xml:space="preserve">, в случай че то не е обосновано или би поставило под риск постигането на </w:t>
      </w:r>
      <w:r w:rsidR="00BC3A46" w:rsidRPr="00CE752E">
        <w:rPr>
          <w:szCs w:val="24"/>
          <w:lang w:val="bg-BG"/>
        </w:rPr>
        <w:t>етапите и целите.</w:t>
      </w:r>
    </w:p>
    <w:p w14:paraId="6053EB34" w14:textId="77777777" w:rsidR="00FD0F40" w:rsidRPr="00CE752E" w:rsidRDefault="0087126A" w:rsidP="00DE1E7A">
      <w:pPr>
        <w:pStyle w:val="NumPar2"/>
        <w:numPr>
          <w:ilvl w:val="0"/>
          <w:numId w:val="0"/>
        </w:numPr>
        <w:spacing w:after="120"/>
        <w:ind w:left="142"/>
        <w:rPr>
          <w:szCs w:val="24"/>
          <w:lang w:val="bg-BG"/>
        </w:rPr>
      </w:pPr>
      <w:r w:rsidRPr="00CE752E">
        <w:rPr>
          <w:szCs w:val="24"/>
          <w:lang w:val="bg-BG"/>
        </w:rPr>
        <w:t>Всяка от страните може да прекрати договора в съответствие с чл</w:t>
      </w:r>
      <w:r w:rsidR="005E74B3" w:rsidRPr="00CE752E">
        <w:rPr>
          <w:szCs w:val="24"/>
          <w:lang w:val="bg-BG"/>
        </w:rPr>
        <w:t>.</w:t>
      </w:r>
      <w:r w:rsidR="00FD0F40" w:rsidRPr="00CE752E">
        <w:rPr>
          <w:szCs w:val="24"/>
          <w:lang w:val="bg-BG"/>
        </w:rPr>
        <w:t xml:space="preserve"> </w:t>
      </w:r>
      <w:r w:rsidR="00A50CC7" w:rsidRPr="00CE752E">
        <w:rPr>
          <w:szCs w:val="24"/>
          <w:lang w:val="bg-BG"/>
        </w:rPr>
        <w:t>11.1</w:t>
      </w:r>
      <w:r w:rsidR="005E74B3" w:rsidRPr="00CE752E">
        <w:rPr>
          <w:szCs w:val="24"/>
          <w:lang w:val="bg-BG"/>
        </w:rPr>
        <w:t xml:space="preserve"> от настоящите Общи условия.</w:t>
      </w:r>
      <w:r w:rsidR="00FD0F40" w:rsidRPr="00CE752E">
        <w:rPr>
          <w:szCs w:val="24"/>
          <w:lang w:val="bg-BG"/>
        </w:rPr>
        <w:t xml:space="preserve"> </w:t>
      </w:r>
      <w:r w:rsidR="0029172C" w:rsidRPr="00CE752E">
        <w:rPr>
          <w:szCs w:val="24"/>
          <w:lang w:val="bg-BG"/>
        </w:rPr>
        <w:t xml:space="preserve">Ако договорът не е прекратен, </w:t>
      </w:r>
      <w:r w:rsidR="00973AE1" w:rsidRPr="00CE752E">
        <w:rPr>
          <w:szCs w:val="24"/>
          <w:lang w:val="bg-BG"/>
        </w:rPr>
        <w:t xml:space="preserve">крайният получател </w:t>
      </w:r>
      <w:r w:rsidR="0029172C" w:rsidRPr="00CE752E">
        <w:rPr>
          <w:szCs w:val="24"/>
          <w:lang w:val="bg-BG"/>
        </w:rPr>
        <w:t>е длъжен да направи необходимото, за да намали до минимум срока на спиране на изпълнението и да</w:t>
      </w:r>
      <w:r w:rsidR="00726EB1" w:rsidRPr="00CE752E">
        <w:rPr>
          <w:szCs w:val="24"/>
          <w:lang w:val="bg-BG"/>
        </w:rPr>
        <w:t xml:space="preserve"> го</w:t>
      </w:r>
      <w:r w:rsidR="0029172C" w:rsidRPr="00CE752E">
        <w:rPr>
          <w:szCs w:val="24"/>
          <w:lang w:val="bg-BG"/>
        </w:rPr>
        <w:t xml:space="preserve"> възобнови, щом обстоятелствата позволят това, както и да уведоми незабавно </w:t>
      </w:r>
      <w:r w:rsidR="00973AE1" w:rsidRPr="00CE752E">
        <w:rPr>
          <w:szCs w:val="24"/>
          <w:lang w:val="bg-BG"/>
        </w:rPr>
        <w:t>СНД</w:t>
      </w:r>
      <w:r w:rsidR="00F9130E" w:rsidRPr="00CE752E">
        <w:rPr>
          <w:szCs w:val="24"/>
          <w:lang w:val="bg-BG"/>
        </w:rPr>
        <w:t xml:space="preserve"> </w:t>
      </w:r>
      <w:r w:rsidR="00EA3956" w:rsidRPr="00CE752E">
        <w:rPr>
          <w:szCs w:val="24"/>
          <w:lang w:val="bg-BG"/>
        </w:rPr>
        <w:t>и/</w:t>
      </w:r>
      <w:r w:rsidR="008127C9" w:rsidRPr="00CE752E">
        <w:rPr>
          <w:szCs w:val="24"/>
          <w:lang w:val="bg-BG"/>
        </w:rPr>
        <w:t xml:space="preserve">или упълномощените от него лица </w:t>
      </w:r>
      <w:r w:rsidR="0029172C" w:rsidRPr="00CE752E">
        <w:rPr>
          <w:szCs w:val="24"/>
          <w:lang w:val="bg-BG"/>
        </w:rPr>
        <w:t>за тези свои действия</w:t>
      </w:r>
      <w:r w:rsidR="008127C9" w:rsidRPr="00CE752E">
        <w:rPr>
          <w:szCs w:val="24"/>
          <w:lang w:val="bg-BG"/>
        </w:rPr>
        <w:t>.</w:t>
      </w:r>
      <w:r w:rsidR="0061646D" w:rsidRPr="00CE752E">
        <w:rPr>
          <w:szCs w:val="24"/>
          <w:lang w:val="bg-BG"/>
        </w:rPr>
        <w:t xml:space="preserve"> </w:t>
      </w:r>
    </w:p>
    <w:p w14:paraId="0E73127E" w14:textId="77777777" w:rsidR="00FD0F40" w:rsidRPr="00CE752E" w:rsidRDefault="00202A97" w:rsidP="00DE1E7A">
      <w:pPr>
        <w:pStyle w:val="NumPar2"/>
        <w:numPr>
          <w:ilvl w:val="0"/>
          <w:numId w:val="0"/>
        </w:numPr>
        <w:spacing w:after="60"/>
        <w:ind w:left="142" w:hanging="709"/>
        <w:rPr>
          <w:szCs w:val="24"/>
          <w:lang w:val="bg-BG"/>
        </w:rPr>
      </w:pPr>
      <w:r w:rsidRPr="00CE752E">
        <w:rPr>
          <w:szCs w:val="24"/>
          <w:lang w:val="bg-BG"/>
        </w:rPr>
        <w:t>10.</w:t>
      </w:r>
      <w:r w:rsidR="00D06264" w:rsidRPr="00CE752E">
        <w:rPr>
          <w:szCs w:val="24"/>
          <w:lang w:val="bg-BG"/>
        </w:rPr>
        <w:t>3</w:t>
      </w:r>
      <w:r w:rsidRPr="00CE752E">
        <w:rPr>
          <w:szCs w:val="24"/>
          <w:lang w:val="bg-BG"/>
        </w:rPr>
        <w:t>.</w:t>
      </w:r>
      <w:r w:rsidRPr="00CE752E">
        <w:rPr>
          <w:szCs w:val="24"/>
          <w:lang w:val="bg-BG"/>
        </w:rPr>
        <w:tab/>
      </w:r>
      <w:r w:rsidR="009D5DB1" w:rsidRPr="00CE752E">
        <w:rPr>
          <w:szCs w:val="24"/>
          <w:lang w:val="bg-BG"/>
        </w:rPr>
        <w:t>СНД</w:t>
      </w:r>
      <w:r w:rsidR="00E517A8" w:rsidRPr="00CE752E">
        <w:rPr>
          <w:szCs w:val="24"/>
          <w:lang w:val="bg-BG"/>
        </w:rPr>
        <w:t xml:space="preserve"> </w:t>
      </w:r>
      <w:r w:rsidR="00505149" w:rsidRPr="00CE752E">
        <w:rPr>
          <w:szCs w:val="24"/>
          <w:lang w:val="bg-BG"/>
        </w:rPr>
        <w:t xml:space="preserve">и/или упълномощените от него лица </w:t>
      </w:r>
      <w:r w:rsidR="009A4566" w:rsidRPr="00CE752E">
        <w:rPr>
          <w:szCs w:val="24"/>
          <w:lang w:val="bg-BG"/>
        </w:rPr>
        <w:t xml:space="preserve">могат </w:t>
      </w:r>
      <w:r w:rsidR="0029172C" w:rsidRPr="00CE752E">
        <w:rPr>
          <w:szCs w:val="24"/>
          <w:lang w:val="bg-BG"/>
        </w:rPr>
        <w:t>да изиска</w:t>
      </w:r>
      <w:r w:rsidR="00505149" w:rsidRPr="00CE752E">
        <w:rPr>
          <w:szCs w:val="24"/>
          <w:lang w:val="bg-BG"/>
        </w:rPr>
        <w:t>т</w:t>
      </w:r>
      <w:r w:rsidR="0029172C" w:rsidRPr="00CE752E">
        <w:rPr>
          <w:szCs w:val="24"/>
          <w:lang w:val="bg-BG"/>
        </w:rPr>
        <w:t xml:space="preserve"> от </w:t>
      </w:r>
      <w:r w:rsidR="009F1E93" w:rsidRPr="00CE752E">
        <w:rPr>
          <w:szCs w:val="24"/>
          <w:lang w:val="bg-BG"/>
        </w:rPr>
        <w:t xml:space="preserve">крайния получател </w:t>
      </w:r>
      <w:r w:rsidR="0029172C" w:rsidRPr="00CE752E">
        <w:rPr>
          <w:szCs w:val="24"/>
          <w:lang w:val="bg-BG"/>
        </w:rPr>
        <w:t xml:space="preserve">да </w:t>
      </w:r>
      <w:r w:rsidR="00E544AD" w:rsidRPr="00CE752E">
        <w:rPr>
          <w:szCs w:val="24"/>
          <w:lang w:val="bg-BG"/>
        </w:rPr>
        <w:t>спре</w:t>
      </w:r>
      <w:r w:rsidR="0029172C" w:rsidRPr="00CE752E">
        <w:rPr>
          <w:szCs w:val="24"/>
          <w:lang w:val="bg-BG"/>
        </w:rPr>
        <w:t xml:space="preserve"> временно изпълнението на проекта в цялост или отчасти, ако възникнат </w:t>
      </w:r>
      <w:r w:rsidR="00333DB0" w:rsidRPr="00CE752E">
        <w:rPr>
          <w:szCs w:val="24"/>
          <w:lang w:val="bg-BG"/>
        </w:rPr>
        <w:t xml:space="preserve">извънредни </w:t>
      </w:r>
      <w:r w:rsidR="0029172C" w:rsidRPr="00CE752E">
        <w:rPr>
          <w:szCs w:val="24"/>
          <w:lang w:val="bg-BG"/>
        </w:rPr>
        <w:t>обстоятелства</w:t>
      </w:r>
      <w:r w:rsidR="00333DB0" w:rsidRPr="00CE752E">
        <w:rPr>
          <w:szCs w:val="24"/>
          <w:lang w:val="bg-BG"/>
        </w:rPr>
        <w:t>, включително при съмнение за нередност/и</w:t>
      </w:r>
      <w:r w:rsidR="0029172C" w:rsidRPr="00CE752E">
        <w:rPr>
          <w:szCs w:val="24"/>
          <w:lang w:val="bg-BG"/>
        </w:rPr>
        <w:t xml:space="preserve">, които правят продължаването му твърде трудно или рисковано. </w:t>
      </w:r>
    </w:p>
    <w:p w14:paraId="6F993520" w14:textId="77777777" w:rsidR="00635B65" w:rsidRPr="00CE752E" w:rsidRDefault="00202A97" w:rsidP="00DE1E7A">
      <w:pPr>
        <w:pStyle w:val="NumPar2"/>
        <w:numPr>
          <w:ilvl w:val="0"/>
          <w:numId w:val="0"/>
        </w:numPr>
        <w:spacing w:after="120"/>
        <w:ind w:left="142" w:hanging="709"/>
        <w:rPr>
          <w:szCs w:val="24"/>
          <w:lang w:val="bg-BG"/>
        </w:rPr>
      </w:pPr>
      <w:r w:rsidRPr="00CE752E">
        <w:rPr>
          <w:szCs w:val="24"/>
          <w:lang w:val="bg-BG"/>
        </w:rPr>
        <w:t>10.</w:t>
      </w:r>
      <w:r w:rsidR="00D06264" w:rsidRPr="00CE752E">
        <w:rPr>
          <w:szCs w:val="24"/>
          <w:lang w:val="bg-BG"/>
        </w:rPr>
        <w:t>4</w:t>
      </w:r>
      <w:r w:rsidRPr="00CE752E">
        <w:rPr>
          <w:szCs w:val="24"/>
          <w:lang w:val="bg-BG"/>
        </w:rPr>
        <w:t>.</w:t>
      </w:r>
      <w:r w:rsidRPr="00CE752E">
        <w:rPr>
          <w:szCs w:val="24"/>
          <w:lang w:val="bg-BG"/>
        </w:rPr>
        <w:tab/>
      </w:r>
      <w:r w:rsidR="00C91C00" w:rsidRPr="00CE752E">
        <w:rPr>
          <w:szCs w:val="24"/>
          <w:lang w:val="bg-BG"/>
        </w:rPr>
        <w:t xml:space="preserve">Срокът на изпълнение </w:t>
      </w:r>
      <w:r w:rsidR="00DC6FE8" w:rsidRPr="00CE752E">
        <w:rPr>
          <w:szCs w:val="24"/>
          <w:lang w:val="bg-BG"/>
        </w:rPr>
        <w:t xml:space="preserve">на проекта </w:t>
      </w:r>
      <w:r w:rsidR="00C91C00" w:rsidRPr="00CE752E">
        <w:rPr>
          <w:szCs w:val="24"/>
          <w:lang w:val="bg-BG"/>
        </w:rPr>
        <w:t>се удължава с толкова време, колкото е изгубено при временното спиране на изпълнението, необходими за адаптиране на проекта спрямо новите условия за изпълнение</w:t>
      </w:r>
      <w:r w:rsidR="00FA2DBF" w:rsidRPr="00CE752E">
        <w:rPr>
          <w:szCs w:val="24"/>
          <w:lang w:val="bg-BG"/>
        </w:rPr>
        <w:t xml:space="preserve"> и при условие, че срокът не излиза извън рамките на срока за изпълнение, заложен в условията за кандидатстване на съответната процедура</w:t>
      </w:r>
      <w:r w:rsidR="00FD0F40" w:rsidRPr="00CE752E">
        <w:rPr>
          <w:szCs w:val="24"/>
          <w:lang w:val="bg-BG"/>
        </w:rPr>
        <w:t>.</w:t>
      </w:r>
    </w:p>
    <w:p w14:paraId="3E6EB4CE" w14:textId="77777777" w:rsidR="00E6658C" w:rsidRPr="00CE752E" w:rsidRDefault="00635B65" w:rsidP="00E6658C">
      <w:pPr>
        <w:pStyle w:val="NumPar2"/>
        <w:numPr>
          <w:ilvl w:val="0"/>
          <w:numId w:val="0"/>
        </w:numPr>
        <w:spacing w:after="120"/>
        <w:ind w:left="142" w:hanging="709"/>
        <w:rPr>
          <w:szCs w:val="24"/>
          <w:lang w:val="bg-BG"/>
        </w:rPr>
      </w:pPr>
      <w:r w:rsidRPr="00CE752E">
        <w:rPr>
          <w:szCs w:val="24"/>
          <w:lang w:val="bg-BG"/>
        </w:rPr>
        <w:t>10.</w:t>
      </w:r>
      <w:r w:rsidR="00116A1A" w:rsidRPr="00CE752E">
        <w:rPr>
          <w:szCs w:val="24"/>
          <w:lang w:val="bg-BG"/>
        </w:rPr>
        <w:t>5</w:t>
      </w:r>
      <w:r w:rsidR="007B764C" w:rsidRPr="00CE752E">
        <w:rPr>
          <w:szCs w:val="24"/>
          <w:lang w:val="bg-BG"/>
        </w:rPr>
        <w:t>.</w:t>
      </w:r>
      <w:r w:rsidRPr="00CE752E">
        <w:rPr>
          <w:szCs w:val="24"/>
          <w:lang w:val="bg-BG"/>
        </w:rPr>
        <w:tab/>
      </w:r>
      <w:r w:rsidR="00E6658C" w:rsidRPr="00CE752E">
        <w:rPr>
          <w:szCs w:val="24"/>
          <w:lang w:val="bg-BG"/>
        </w:rPr>
        <w:t xml:space="preserve">Страните не отговарят за нарушение на задълженията си по договора, ако не са в състояние да ги изпълняват поради възникване на извънредно обстоятелство. </w:t>
      </w:r>
    </w:p>
    <w:p w14:paraId="63980628" w14:textId="4E598CF0" w:rsidR="0023771D" w:rsidRPr="00CE752E" w:rsidRDefault="00256258" w:rsidP="00853ECB">
      <w:pPr>
        <w:pStyle w:val="NumPar2"/>
        <w:numPr>
          <w:ilvl w:val="0"/>
          <w:numId w:val="0"/>
        </w:numPr>
        <w:spacing w:after="120"/>
        <w:ind w:left="142"/>
        <w:rPr>
          <w:szCs w:val="24"/>
          <w:lang w:val="bg-BG"/>
        </w:rPr>
      </w:pPr>
      <w:r w:rsidRPr="00CE752E">
        <w:rPr>
          <w:szCs w:val="24"/>
          <w:lang w:val="bg-BG"/>
        </w:rPr>
        <w:lastRenderedPageBreak/>
        <w:t xml:space="preserve">Извънредно обстоятелство е всяка непредвидима изключителна ситуация или събитие, което е извън контрола на страните и не позволява на една от тях да изпълни задълженията си по договора, възникването му не може да се отдаде на грешка или небрежност от тяхна страна (или от страна на техните изпълнители, представители или служители) и не може да се преодолее при полагане на дължимата грижа. </w:t>
      </w:r>
    </w:p>
    <w:p w14:paraId="5A311E59" w14:textId="77777777" w:rsidR="0023771D" w:rsidRPr="00CE752E" w:rsidRDefault="0023771D" w:rsidP="00DE1E7A">
      <w:pPr>
        <w:pStyle w:val="NumPar2"/>
        <w:numPr>
          <w:ilvl w:val="0"/>
          <w:numId w:val="0"/>
        </w:numPr>
        <w:spacing w:after="120"/>
        <w:ind w:left="142"/>
        <w:rPr>
          <w:szCs w:val="24"/>
          <w:lang w:val="bg-BG"/>
        </w:rPr>
      </w:pPr>
      <w:r w:rsidRPr="00CE752E">
        <w:rPr>
          <w:szCs w:val="24"/>
          <w:lang w:val="bg-BG"/>
        </w:rPr>
        <w:t xml:space="preserve">а) </w:t>
      </w:r>
      <w:r w:rsidR="00CE5DF6" w:rsidRPr="00CE752E">
        <w:rPr>
          <w:szCs w:val="24"/>
          <w:lang w:val="bg-BG"/>
        </w:rPr>
        <w:t xml:space="preserve">Извънредно обстоятелство не представляват </w:t>
      </w:r>
      <w:r w:rsidR="00256258" w:rsidRPr="00CE752E">
        <w:rPr>
          <w:szCs w:val="24"/>
          <w:lang w:val="bg-BG"/>
        </w:rPr>
        <w:t>недостатъци в оборудването или материалите или закъснения в предоставянето им, трудови спорове, стачки или финансови затруднения</w:t>
      </w:r>
      <w:r w:rsidR="00CE5DF6" w:rsidRPr="00CE752E">
        <w:rPr>
          <w:szCs w:val="24"/>
          <w:lang w:val="bg-BG"/>
        </w:rPr>
        <w:t xml:space="preserve">. </w:t>
      </w:r>
    </w:p>
    <w:p w14:paraId="4BEC0D7A" w14:textId="77777777" w:rsidR="00256258" w:rsidRPr="00CE752E" w:rsidRDefault="0023771D" w:rsidP="00DE1E7A">
      <w:pPr>
        <w:pStyle w:val="NumPar2"/>
        <w:numPr>
          <w:ilvl w:val="0"/>
          <w:numId w:val="0"/>
        </w:numPr>
        <w:spacing w:after="120"/>
        <w:ind w:left="142"/>
        <w:rPr>
          <w:szCs w:val="24"/>
          <w:lang w:val="bg-BG"/>
        </w:rPr>
      </w:pPr>
      <w:r w:rsidRPr="00CE752E">
        <w:rPr>
          <w:szCs w:val="24"/>
          <w:lang w:val="bg-BG"/>
        </w:rPr>
        <w:t xml:space="preserve">б) </w:t>
      </w:r>
      <w:r w:rsidR="00256258" w:rsidRPr="00CE752E">
        <w:rPr>
          <w:szCs w:val="24"/>
          <w:lang w:val="bg-BG"/>
        </w:rPr>
        <w:t>Без да се</w:t>
      </w:r>
      <w:r w:rsidR="000E3535" w:rsidRPr="00CE752E">
        <w:rPr>
          <w:szCs w:val="24"/>
          <w:lang w:val="bg-BG"/>
        </w:rPr>
        <w:t xml:space="preserve"> засягат разпоредбите на чл</w:t>
      </w:r>
      <w:r w:rsidR="00AC4C82" w:rsidRPr="00CE752E">
        <w:rPr>
          <w:szCs w:val="24"/>
          <w:lang w:val="bg-BG"/>
        </w:rPr>
        <w:t>енове</w:t>
      </w:r>
      <w:r w:rsidR="00256258" w:rsidRPr="00CE752E">
        <w:rPr>
          <w:szCs w:val="24"/>
          <w:lang w:val="bg-BG"/>
        </w:rPr>
        <w:t xml:space="preserve"> 11.2</w:t>
      </w:r>
      <w:r w:rsidR="00B70236" w:rsidRPr="00CE752E">
        <w:rPr>
          <w:szCs w:val="24"/>
          <w:lang w:val="bg-BG"/>
        </w:rPr>
        <w:t>, 11.3</w:t>
      </w:r>
      <w:r w:rsidR="005A0BA4" w:rsidRPr="00CE752E">
        <w:rPr>
          <w:szCs w:val="24"/>
          <w:lang w:val="bg-BG"/>
        </w:rPr>
        <w:t xml:space="preserve"> и 11.</w:t>
      </w:r>
      <w:r w:rsidR="00A974C7" w:rsidRPr="00CE752E">
        <w:rPr>
          <w:szCs w:val="24"/>
          <w:lang w:val="bg-BG"/>
        </w:rPr>
        <w:t>6</w:t>
      </w:r>
      <w:r w:rsidR="00B70236" w:rsidRPr="00CE752E">
        <w:rPr>
          <w:szCs w:val="24"/>
          <w:lang w:val="bg-BG"/>
        </w:rPr>
        <w:t xml:space="preserve"> от настоящите Общи условия</w:t>
      </w:r>
      <w:r w:rsidR="00256258" w:rsidRPr="00CE752E">
        <w:rPr>
          <w:szCs w:val="24"/>
          <w:lang w:val="bg-BG"/>
        </w:rPr>
        <w:t>, страната, засегната от извънредно обстоятелство, е длъжна да уведоми незабавно другата страна за възникването на извънредно обстоятелство, като посочи характера, вероятната продължителност и предвидимите последици от възникването му, както и да предприеме всички необходими мерки за ограничаване до минимум на възможните вредни последици.</w:t>
      </w:r>
    </w:p>
    <w:p w14:paraId="39CDD457" w14:textId="77777777" w:rsidR="00D60642" w:rsidRPr="00CE752E" w:rsidRDefault="00D60642" w:rsidP="00DE1E7A">
      <w:pPr>
        <w:pStyle w:val="Heading1"/>
        <w:keepNext w:val="0"/>
        <w:numPr>
          <w:ilvl w:val="0"/>
          <w:numId w:val="0"/>
        </w:numPr>
        <w:spacing w:before="120" w:after="120"/>
        <w:rPr>
          <w:szCs w:val="24"/>
          <w:lang w:val="bg-BG"/>
        </w:rPr>
      </w:pPr>
      <w:bookmarkStart w:id="72" w:name="_Toc173502795"/>
      <w:bookmarkStart w:id="73" w:name="_Toc252453146"/>
      <w:bookmarkStart w:id="74" w:name="_Toc41300146"/>
      <w:bookmarkStart w:id="75" w:name="_Toc41303354"/>
      <w:bookmarkStart w:id="76" w:name="_Ref41305070"/>
      <w:r w:rsidRPr="00CE752E">
        <w:rPr>
          <w:szCs w:val="24"/>
          <w:lang w:val="bg-BG"/>
        </w:rPr>
        <w:t>Член 11 – Прекратяване на договора</w:t>
      </w:r>
      <w:bookmarkEnd w:id="72"/>
      <w:bookmarkEnd w:id="73"/>
    </w:p>
    <w:p w14:paraId="2857F156" w14:textId="47182D04" w:rsidR="00FD0F40" w:rsidRPr="00CE752E" w:rsidRDefault="00CE7FE2" w:rsidP="00DE1E7A">
      <w:pPr>
        <w:pStyle w:val="NumPar2"/>
        <w:numPr>
          <w:ilvl w:val="0"/>
          <w:numId w:val="0"/>
        </w:numPr>
        <w:ind w:left="142" w:hanging="709"/>
        <w:rPr>
          <w:szCs w:val="24"/>
          <w:lang w:val="bg-BG"/>
        </w:rPr>
      </w:pPr>
      <w:bookmarkStart w:id="77" w:name="_Ref41304998"/>
      <w:bookmarkEnd w:id="74"/>
      <w:bookmarkEnd w:id="75"/>
      <w:bookmarkEnd w:id="76"/>
      <w:r w:rsidRPr="00CE752E">
        <w:rPr>
          <w:szCs w:val="24"/>
          <w:lang w:val="bg-BG"/>
        </w:rPr>
        <w:t>1</w:t>
      </w:r>
      <w:r w:rsidR="00202A97" w:rsidRPr="00CE752E">
        <w:rPr>
          <w:szCs w:val="24"/>
          <w:lang w:val="bg-BG"/>
        </w:rPr>
        <w:t>1.1.</w:t>
      </w:r>
      <w:r w:rsidR="00202A97" w:rsidRPr="00CE752E">
        <w:rPr>
          <w:szCs w:val="24"/>
          <w:lang w:val="bg-BG"/>
        </w:rPr>
        <w:tab/>
      </w:r>
      <w:r w:rsidR="00AE1D3B" w:rsidRPr="00CE752E">
        <w:rPr>
          <w:szCs w:val="24"/>
          <w:lang w:val="bg-BG"/>
        </w:rPr>
        <w:t xml:space="preserve">Ако </w:t>
      </w:r>
      <w:r w:rsidR="00C90EC8" w:rsidRPr="00CE752E">
        <w:rPr>
          <w:szCs w:val="24"/>
          <w:lang w:val="bg-BG"/>
        </w:rPr>
        <w:t xml:space="preserve">СНД </w:t>
      </w:r>
      <w:r w:rsidR="005419D5" w:rsidRPr="00CE752E">
        <w:rPr>
          <w:szCs w:val="24"/>
          <w:lang w:val="bg-BG"/>
        </w:rPr>
        <w:t>счита</w:t>
      </w:r>
      <w:r w:rsidR="00AE1D3B" w:rsidRPr="00CE752E">
        <w:rPr>
          <w:szCs w:val="24"/>
          <w:lang w:val="bg-BG"/>
        </w:rPr>
        <w:t xml:space="preserve">, че договорът повече не може да се изпълнява ефективно, тя следва да се обърне за съгласуване към другата страна. Ако страните не постигнат споразумение за разрешаване на проблема, </w:t>
      </w:r>
      <w:r w:rsidR="00C90EC8" w:rsidRPr="00CE752E">
        <w:rPr>
          <w:szCs w:val="24"/>
          <w:lang w:val="bg-BG"/>
        </w:rPr>
        <w:t>СНД</w:t>
      </w:r>
      <w:r w:rsidR="00AE1D3B" w:rsidRPr="00CE752E">
        <w:rPr>
          <w:szCs w:val="24"/>
          <w:lang w:val="bg-BG"/>
        </w:rPr>
        <w:t xml:space="preserve"> има право да прекрати договора с </w:t>
      </w:r>
      <w:r w:rsidR="0006660B" w:rsidRPr="00CE752E">
        <w:rPr>
          <w:szCs w:val="24"/>
          <w:lang w:val="bg-BG"/>
        </w:rPr>
        <w:t xml:space="preserve">едномесечно </w:t>
      </w:r>
      <w:r w:rsidR="00AE1D3B" w:rsidRPr="00CE752E">
        <w:rPr>
          <w:szCs w:val="24"/>
          <w:lang w:val="bg-BG"/>
        </w:rPr>
        <w:t>писмено предизвестие, без задължение за изплащане на обезщетение</w:t>
      </w:r>
      <w:r w:rsidR="00BD2D5E" w:rsidRPr="00CE752E">
        <w:rPr>
          <w:szCs w:val="24"/>
          <w:lang w:val="bg-BG"/>
        </w:rPr>
        <w:t>.</w:t>
      </w:r>
      <w:bookmarkEnd w:id="77"/>
      <w:r w:rsidR="00FD0F40" w:rsidRPr="00CE752E">
        <w:rPr>
          <w:szCs w:val="24"/>
          <w:lang w:val="bg-BG"/>
        </w:rPr>
        <w:t xml:space="preserve"> </w:t>
      </w:r>
    </w:p>
    <w:p w14:paraId="50D24104" w14:textId="77777777" w:rsidR="00436F5E" w:rsidRPr="00CE752E" w:rsidRDefault="00202A97" w:rsidP="00DE1E7A">
      <w:pPr>
        <w:pStyle w:val="NumPar2"/>
        <w:numPr>
          <w:ilvl w:val="0"/>
          <w:numId w:val="0"/>
        </w:numPr>
        <w:spacing w:after="60"/>
        <w:ind w:left="142" w:hanging="709"/>
        <w:rPr>
          <w:szCs w:val="24"/>
          <w:lang w:val="bg-BG"/>
        </w:rPr>
      </w:pPr>
      <w:bookmarkStart w:id="78" w:name="_Ref41304819"/>
      <w:r w:rsidRPr="00CE752E">
        <w:rPr>
          <w:szCs w:val="24"/>
          <w:lang w:val="bg-BG"/>
        </w:rPr>
        <w:t>11.2.</w:t>
      </w:r>
      <w:r w:rsidRPr="00CE752E">
        <w:rPr>
          <w:szCs w:val="24"/>
          <w:lang w:val="bg-BG"/>
        </w:rPr>
        <w:tab/>
      </w:r>
      <w:r w:rsidR="0031319D" w:rsidRPr="00CE752E">
        <w:rPr>
          <w:szCs w:val="24"/>
          <w:lang w:val="bg-BG"/>
        </w:rPr>
        <w:t>СНД</w:t>
      </w:r>
      <w:r w:rsidR="0018536A" w:rsidRPr="00CE752E">
        <w:rPr>
          <w:szCs w:val="24"/>
          <w:lang w:val="bg-BG"/>
        </w:rPr>
        <w:t xml:space="preserve"> </w:t>
      </w:r>
      <w:r w:rsidR="0087054A" w:rsidRPr="00CE752E">
        <w:rPr>
          <w:szCs w:val="24"/>
          <w:lang w:val="bg-BG"/>
        </w:rPr>
        <w:t xml:space="preserve">има право да прекрати </w:t>
      </w:r>
      <w:r w:rsidR="0031319D" w:rsidRPr="00CE752E">
        <w:rPr>
          <w:szCs w:val="24"/>
          <w:lang w:val="bg-BG"/>
        </w:rPr>
        <w:t xml:space="preserve">договора </w:t>
      </w:r>
      <w:r w:rsidR="0087054A" w:rsidRPr="00CE752E">
        <w:rPr>
          <w:szCs w:val="24"/>
          <w:lang w:val="bg-BG"/>
        </w:rPr>
        <w:t xml:space="preserve">без предизвестие и без да изплаща каквито и да било </w:t>
      </w:r>
      <w:r w:rsidR="00096A45" w:rsidRPr="00CE752E">
        <w:rPr>
          <w:szCs w:val="24"/>
          <w:lang w:val="bg-BG"/>
        </w:rPr>
        <w:t>обезщетения</w:t>
      </w:r>
      <w:r w:rsidR="0087054A" w:rsidRPr="00CE752E">
        <w:rPr>
          <w:szCs w:val="24"/>
          <w:lang w:val="bg-BG"/>
        </w:rPr>
        <w:t>,</w:t>
      </w:r>
      <w:r w:rsidR="00B96A97" w:rsidRPr="00CE752E">
        <w:rPr>
          <w:szCs w:val="24"/>
          <w:lang w:val="bg-BG"/>
        </w:rPr>
        <w:t xml:space="preserve"> </w:t>
      </w:r>
      <w:r w:rsidR="0087054A" w:rsidRPr="00CE752E">
        <w:rPr>
          <w:szCs w:val="24"/>
          <w:lang w:val="bg-BG"/>
        </w:rPr>
        <w:t xml:space="preserve"> в случай</w:t>
      </w:r>
      <w:r w:rsidR="00074448" w:rsidRPr="00CE752E">
        <w:rPr>
          <w:szCs w:val="24"/>
          <w:lang w:val="bg-BG"/>
        </w:rPr>
        <w:t>, че</w:t>
      </w:r>
      <w:r w:rsidR="00436F5E" w:rsidRPr="00CE752E">
        <w:rPr>
          <w:szCs w:val="24"/>
          <w:lang w:val="bg-BG"/>
        </w:rPr>
        <w:t>:</w:t>
      </w:r>
    </w:p>
    <w:p w14:paraId="2D1508F3" w14:textId="77777777" w:rsidR="00436F5E" w:rsidRPr="00CE752E" w:rsidRDefault="00436F5E" w:rsidP="00DE1E7A">
      <w:pPr>
        <w:pStyle w:val="NumPar2"/>
        <w:numPr>
          <w:ilvl w:val="0"/>
          <w:numId w:val="0"/>
        </w:numPr>
        <w:spacing w:after="60"/>
        <w:ind w:left="142"/>
        <w:rPr>
          <w:szCs w:val="24"/>
          <w:lang w:val="bg-BG"/>
        </w:rPr>
      </w:pPr>
      <w:r w:rsidRPr="00CE752E">
        <w:rPr>
          <w:szCs w:val="24"/>
          <w:lang w:val="bg-BG"/>
        </w:rPr>
        <w:t>а)</w:t>
      </w:r>
      <w:r w:rsidR="00074448" w:rsidRPr="00CE752E">
        <w:rPr>
          <w:szCs w:val="24"/>
          <w:lang w:val="bg-BG"/>
        </w:rPr>
        <w:t xml:space="preserve"> </w:t>
      </w:r>
      <w:r w:rsidR="0031319D" w:rsidRPr="00CE752E">
        <w:rPr>
          <w:szCs w:val="24"/>
          <w:lang w:val="bg-BG"/>
        </w:rPr>
        <w:t xml:space="preserve">крайният получател </w:t>
      </w:r>
      <w:r w:rsidR="00074448" w:rsidRPr="00CE752E">
        <w:rPr>
          <w:szCs w:val="24"/>
          <w:lang w:val="bg-BG"/>
        </w:rPr>
        <w:t>е обявен в несъстоятелност, или спрямо него е открито производство по несъстоятелност или се намира в производство по ликвидация, ако се управлява от назначен от съда синдик, ако е сключил споразумения с кредиторите си за погасяване на задълженията си към тях, ако е преустановил дейността си или е в подобно положение, произтичащо от аналогична процедура, предвидена в националното законодателство</w:t>
      </w:r>
      <w:r w:rsidRPr="00CE752E">
        <w:rPr>
          <w:szCs w:val="24"/>
          <w:lang w:val="bg-BG"/>
        </w:rPr>
        <w:t>;</w:t>
      </w:r>
    </w:p>
    <w:p w14:paraId="1B052B98" w14:textId="77777777" w:rsidR="004B0640" w:rsidRPr="00CE752E" w:rsidRDefault="00436F5E" w:rsidP="00DE1E7A">
      <w:pPr>
        <w:pStyle w:val="NumPar2"/>
        <w:numPr>
          <w:ilvl w:val="0"/>
          <w:numId w:val="0"/>
        </w:numPr>
        <w:spacing w:after="60"/>
        <w:ind w:left="142"/>
        <w:rPr>
          <w:szCs w:val="24"/>
          <w:lang w:val="bg-BG"/>
        </w:rPr>
      </w:pPr>
      <w:r w:rsidRPr="00CE752E">
        <w:rPr>
          <w:szCs w:val="24"/>
          <w:lang w:val="bg-BG"/>
        </w:rPr>
        <w:t>б)</w:t>
      </w:r>
      <w:r w:rsidR="004B0640" w:rsidRPr="00CE752E">
        <w:rPr>
          <w:szCs w:val="24"/>
          <w:lang w:val="bg-BG"/>
        </w:rPr>
        <w:t xml:space="preserve"> </w:t>
      </w:r>
      <w:r w:rsidR="00DC2B28" w:rsidRPr="00CE752E">
        <w:rPr>
          <w:szCs w:val="24"/>
          <w:lang w:val="bg-BG"/>
        </w:rPr>
        <w:t>крайният получател</w:t>
      </w:r>
      <w:r w:rsidR="00DC2B28" w:rsidRPr="00CE752E" w:rsidDel="00DC2B28">
        <w:rPr>
          <w:szCs w:val="24"/>
          <w:lang w:val="bg-BG"/>
        </w:rPr>
        <w:t xml:space="preserve"> </w:t>
      </w:r>
      <w:r w:rsidR="004B0640" w:rsidRPr="00CE752E">
        <w:rPr>
          <w:szCs w:val="24"/>
          <w:lang w:val="bg-BG"/>
        </w:rPr>
        <w:t xml:space="preserve">или лицата с правомощия за представителство, вземане на решения или контрол спрямо </w:t>
      </w:r>
      <w:r w:rsidR="007D3303" w:rsidRPr="00CE752E">
        <w:rPr>
          <w:szCs w:val="24"/>
          <w:lang w:val="bg-BG"/>
        </w:rPr>
        <w:t xml:space="preserve">крайния получател </w:t>
      </w:r>
      <w:r w:rsidR="004B0640" w:rsidRPr="00CE752E">
        <w:rPr>
          <w:szCs w:val="24"/>
          <w:lang w:val="bg-BG"/>
        </w:rPr>
        <w:t xml:space="preserve">са осъдени за престъпление по служба с влязла в сила присъда; </w:t>
      </w:r>
      <w:r w:rsidR="007D3303" w:rsidRPr="00CE752E">
        <w:rPr>
          <w:szCs w:val="24"/>
          <w:lang w:val="bg-BG"/>
        </w:rPr>
        <w:t>крайният получател</w:t>
      </w:r>
      <w:r w:rsidR="004B0640" w:rsidRPr="00CE752E">
        <w:rPr>
          <w:szCs w:val="24"/>
          <w:lang w:val="bg-BG"/>
        </w:rPr>
        <w:t xml:space="preserve"> е признат за винов</w:t>
      </w:r>
      <w:r w:rsidR="00114D8B" w:rsidRPr="00CE752E">
        <w:rPr>
          <w:szCs w:val="24"/>
          <w:lang w:val="bg-BG"/>
        </w:rPr>
        <w:t>eн</w:t>
      </w:r>
      <w:r w:rsidR="004B0640" w:rsidRPr="00CE752E">
        <w:rPr>
          <w:szCs w:val="24"/>
          <w:lang w:val="bg-BG"/>
        </w:rPr>
        <w:t xml:space="preserve"> за тежки правонарушения при упражняване на професионалната си дейност</w:t>
      </w:r>
      <w:r w:rsidR="00750916" w:rsidRPr="00CE752E">
        <w:rPr>
          <w:szCs w:val="24"/>
          <w:lang w:val="bg-BG"/>
        </w:rPr>
        <w:t xml:space="preserve">; </w:t>
      </w:r>
      <w:r w:rsidR="007D3303" w:rsidRPr="00CE752E">
        <w:rPr>
          <w:szCs w:val="24"/>
          <w:lang w:val="bg-BG"/>
        </w:rPr>
        <w:t>крайният получател</w:t>
      </w:r>
      <w:r w:rsidR="004B0640" w:rsidRPr="00CE752E">
        <w:rPr>
          <w:szCs w:val="24"/>
          <w:lang w:val="bg-BG"/>
        </w:rPr>
        <w:t xml:space="preserve"> или лицата с правомощия за представителство, вземане на решения или контрол спрямо </w:t>
      </w:r>
      <w:r w:rsidR="00750916" w:rsidRPr="00CE752E">
        <w:rPr>
          <w:szCs w:val="24"/>
          <w:lang w:val="bg-BG"/>
        </w:rPr>
        <w:t>него</w:t>
      </w:r>
      <w:r w:rsidR="004B0640" w:rsidRPr="00CE752E">
        <w:rPr>
          <w:szCs w:val="24"/>
          <w:lang w:val="bg-BG"/>
        </w:rPr>
        <w:t xml:space="preserve"> са осъдени с влязла в сила присъда за измама, корупция, участие в престъпна организация, изпиране на пари или всякаква друга незаконна дейност, ако тази незаконна дейност накърнява финансовите интереси на Съюза;</w:t>
      </w:r>
      <w:r w:rsidR="007D3303" w:rsidRPr="00CE752E">
        <w:rPr>
          <w:szCs w:val="24"/>
          <w:lang w:val="bg-BG"/>
        </w:rPr>
        <w:t xml:space="preserve"> </w:t>
      </w:r>
    </w:p>
    <w:p w14:paraId="30662D7A" w14:textId="6C57F129" w:rsidR="00436F5E" w:rsidRPr="00CE752E" w:rsidRDefault="00436F5E" w:rsidP="00DE1E7A">
      <w:pPr>
        <w:pStyle w:val="Text2"/>
        <w:tabs>
          <w:tab w:val="clear" w:pos="2161"/>
        </w:tabs>
        <w:spacing w:after="120"/>
        <w:ind w:left="142"/>
        <w:rPr>
          <w:szCs w:val="24"/>
          <w:lang w:val="bg-BG"/>
        </w:rPr>
      </w:pPr>
      <w:r w:rsidRPr="00CE752E">
        <w:rPr>
          <w:szCs w:val="24"/>
          <w:lang w:val="bg-BG"/>
        </w:rPr>
        <w:t xml:space="preserve">в) </w:t>
      </w:r>
      <w:r w:rsidR="007D3303" w:rsidRPr="00CE752E">
        <w:rPr>
          <w:szCs w:val="24"/>
          <w:lang w:val="bg-BG"/>
        </w:rPr>
        <w:t xml:space="preserve">крайният получател </w:t>
      </w:r>
      <w:r w:rsidRPr="00CE752E">
        <w:rPr>
          <w:szCs w:val="24"/>
          <w:lang w:val="bg-BG"/>
        </w:rPr>
        <w:t xml:space="preserve">извърши промяна в правно-организационната си форма или преобразуване, освен ако </w:t>
      </w:r>
      <w:r w:rsidR="007D3303" w:rsidRPr="00CE752E">
        <w:rPr>
          <w:szCs w:val="24"/>
          <w:lang w:val="bg-BG"/>
        </w:rPr>
        <w:t>СНД</w:t>
      </w:r>
      <w:r w:rsidRPr="00CE752E">
        <w:rPr>
          <w:szCs w:val="24"/>
          <w:lang w:val="bg-BG"/>
        </w:rPr>
        <w:t xml:space="preserve"> </w:t>
      </w:r>
      <w:r w:rsidR="007D4542" w:rsidRPr="00CE752E">
        <w:rPr>
          <w:szCs w:val="24"/>
          <w:lang w:val="bg-BG"/>
        </w:rPr>
        <w:t xml:space="preserve">не </w:t>
      </w:r>
      <w:r w:rsidRPr="00CE752E">
        <w:rPr>
          <w:szCs w:val="24"/>
          <w:lang w:val="bg-BG"/>
        </w:rPr>
        <w:t xml:space="preserve">е изразил писмено съгласие да продължи договорните отношения с новото или </w:t>
      </w:r>
      <w:r w:rsidR="007F15AB" w:rsidRPr="00CE752E">
        <w:rPr>
          <w:szCs w:val="24"/>
          <w:lang w:val="bg-BG"/>
        </w:rPr>
        <w:t>преобразуваното юридическо лице</w:t>
      </w:r>
      <w:r w:rsidR="007D4542" w:rsidRPr="00CE752E">
        <w:rPr>
          <w:szCs w:val="24"/>
          <w:lang w:val="bg-BG"/>
        </w:rPr>
        <w:t>, съгласно чл. 8</w:t>
      </w:r>
      <w:r w:rsidR="000B2722" w:rsidRPr="00CE752E">
        <w:rPr>
          <w:szCs w:val="24"/>
          <w:lang w:val="bg-BG"/>
        </w:rPr>
        <w:t>.</w:t>
      </w:r>
      <w:r w:rsidR="00CF1285" w:rsidRPr="00CE752E">
        <w:rPr>
          <w:szCs w:val="24"/>
          <w:lang w:val="bg-BG"/>
        </w:rPr>
        <w:t>8</w:t>
      </w:r>
      <w:r w:rsidR="00427BFF" w:rsidRPr="00CE752E">
        <w:rPr>
          <w:szCs w:val="24"/>
          <w:lang w:val="bg-BG"/>
        </w:rPr>
        <w:t xml:space="preserve"> </w:t>
      </w:r>
      <w:r w:rsidR="007D4542" w:rsidRPr="00CE752E">
        <w:rPr>
          <w:szCs w:val="24"/>
          <w:lang w:val="bg-BG"/>
        </w:rPr>
        <w:t>от настоящите Общи условия.</w:t>
      </w:r>
    </w:p>
    <w:p w14:paraId="5AEB7131" w14:textId="77777777" w:rsidR="00C92019" w:rsidRPr="00CE752E" w:rsidRDefault="00C92019" w:rsidP="00DE1E7A">
      <w:pPr>
        <w:pStyle w:val="Text2"/>
        <w:tabs>
          <w:tab w:val="clear" w:pos="2161"/>
        </w:tabs>
        <w:spacing w:after="120"/>
        <w:ind w:left="142"/>
        <w:rPr>
          <w:szCs w:val="24"/>
          <w:lang w:val="bg-BG"/>
        </w:rPr>
      </w:pPr>
      <w:r w:rsidRPr="00CE752E">
        <w:rPr>
          <w:szCs w:val="24"/>
          <w:lang w:val="bg-BG"/>
        </w:rPr>
        <w:t>г) процедурата по възлагане или предоставяне е опорочена поради нередност или измама.</w:t>
      </w:r>
    </w:p>
    <w:p w14:paraId="156256C5" w14:textId="77777777" w:rsidR="00FD0F40" w:rsidRPr="00CE752E" w:rsidRDefault="00436F5E" w:rsidP="00DE1E7A">
      <w:pPr>
        <w:pStyle w:val="Text2"/>
        <w:tabs>
          <w:tab w:val="clear" w:pos="2161"/>
        </w:tabs>
        <w:spacing w:after="60"/>
        <w:ind w:left="142" w:hanging="709"/>
        <w:rPr>
          <w:szCs w:val="24"/>
          <w:lang w:val="bg-BG"/>
        </w:rPr>
      </w:pPr>
      <w:r w:rsidRPr="00CE752E">
        <w:rPr>
          <w:szCs w:val="24"/>
          <w:lang w:val="bg-BG"/>
        </w:rPr>
        <w:lastRenderedPageBreak/>
        <w:t>11.3</w:t>
      </w:r>
      <w:r w:rsidR="00420495" w:rsidRPr="00CE752E">
        <w:rPr>
          <w:szCs w:val="24"/>
          <w:lang w:val="bg-BG"/>
        </w:rPr>
        <w:t>.</w:t>
      </w:r>
      <w:r w:rsidRPr="00CE752E">
        <w:rPr>
          <w:szCs w:val="24"/>
          <w:lang w:val="bg-BG"/>
        </w:rPr>
        <w:tab/>
      </w:r>
      <w:r w:rsidR="004F75B6" w:rsidRPr="00CE752E">
        <w:rPr>
          <w:szCs w:val="24"/>
          <w:lang w:val="bg-BG"/>
        </w:rPr>
        <w:t xml:space="preserve">СНД </w:t>
      </w:r>
      <w:r w:rsidRPr="00CE752E">
        <w:rPr>
          <w:szCs w:val="24"/>
          <w:lang w:val="bg-BG"/>
        </w:rPr>
        <w:t xml:space="preserve">има право да прекрати </w:t>
      </w:r>
      <w:r w:rsidR="004F75B6" w:rsidRPr="00CE752E">
        <w:rPr>
          <w:szCs w:val="24"/>
          <w:lang w:val="bg-BG"/>
        </w:rPr>
        <w:t xml:space="preserve">договора </w:t>
      </w:r>
      <w:r w:rsidRPr="00CE752E">
        <w:rPr>
          <w:szCs w:val="24"/>
          <w:lang w:val="bg-BG"/>
        </w:rPr>
        <w:t>без предизвестие и без да изплаща каквито и да било обезщетения, в случай на</w:t>
      </w:r>
      <w:r w:rsidR="00185C2B" w:rsidRPr="00CE752E">
        <w:rPr>
          <w:szCs w:val="24"/>
          <w:lang w:val="bg-BG"/>
        </w:rPr>
        <w:t xml:space="preserve"> нередност</w:t>
      </w:r>
      <w:r w:rsidR="00185C2B" w:rsidRPr="00CE752E">
        <w:rPr>
          <w:rStyle w:val="FootnoteReference"/>
          <w:szCs w:val="24"/>
          <w:lang w:val="bg-BG"/>
        </w:rPr>
        <w:footnoteReference w:id="1"/>
      </w:r>
      <w:r w:rsidR="00185C2B" w:rsidRPr="00CE752E">
        <w:rPr>
          <w:szCs w:val="24"/>
          <w:lang w:val="bg-BG"/>
        </w:rPr>
        <w:t xml:space="preserve"> от страна на </w:t>
      </w:r>
      <w:r w:rsidR="004F75B6" w:rsidRPr="00CE752E">
        <w:rPr>
          <w:szCs w:val="24"/>
          <w:lang w:val="bg-BG"/>
        </w:rPr>
        <w:t>крайния получател</w:t>
      </w:r>
      <w:bookmarkEnd w:id="78"/>
      <w:r w:rsidR="00185C2B" w:rsidRPr="00CE752E">
        <w:rPr>
          <w:szCs w:val="24"/>
          <w:lang w:val="bg-BG"/>
        </w:rPr>
        <w:t>, ка</w:t>
      </w:r>
      <w:r w:rsidR="00F02D00" w:rsidRPr="00CE752E">
        <w:rPr>
          <w:szCs w:val="24"/>
          <w:lang w:val="bg-BG"/>
        </w:rPr>
        <w:t>к</w:t>
      </w:r>
      <w:r w:rsidR="00AD1959" w:rsidRPr="00CE752E">
        <w:rPr>
          <w:szCs w:val="24"/>
          <w:lang w:val="bg-BG"/>
        </w:rPr>
        <w:t>т</w:t>
      </w:r>
      <w:r w:rsidR="008D617D" w:rsidRPr="00CE752E">
        <w:rPr>
          <w:szCs w:val="24"/>
          <w:lang w:val="bg-BG"/>
        </w:rPr>
        <w:t>о</w:t>
      </w:r>
      <w:r w:rsidR="00AD1959" w:rsidRPr="00CE752E">
        <w:rPr>
          <w:szCs w:val="24"/>
          <w:lang w:val="bg-BG"/>
        </w:rPr>
        <w:t xml:space="preserve"> </w:t>
      </w:r>
      <w:r w:rsidR="00F02D00" w:rsidRPr="00CE752E">
        <w:rPr>
          <w:szCs w:val="24"/>
          <w:lang w:val="bg-BG"/>
        </w:rPr>
        <w:t xml:space="preserve">и </w:t>
      </w:r>
      <w:r w:rsidR="00AD1959" w:rsidRPr="00CE752E">
        <w:rPr>
          <w:szCs w:val="24"/>
          <w:lang w:val="bg-BG"/>
        </w:rPr>
        <w:t>в случаи</w:t>
      </w:r>
      <w:r w:rsidR="00FC514C" w:rsidRPr="00CE752E">
        <w:rPr>
          <w:szCs w:val="24"/>
          <w:lang w:val="bg-BG"/>
        </w:rPr>
        <w:t xml:space="preserve">те, когато </w:t>
      </w:r>
      <w:r w:rsidR="00185C2B" w:rsidRPr="00CE752E">
        <w:rPr>
          <w:szCs w:val="24"/>
          <w:lang w:val="bg-BG"/>
        </w:rPr>
        <w:t>:</w:t>
      </w:r>
    </w:p>
    <w:p w14:paraId="78A7819B" w14:textId="21B23A8D" w:rsidR="000E3535" w:rsidRPr="00CE752E" w:rsidRDefault="000E3535" w:rsidP="00DE1E7A">
      <w:pPr>
        <w:pStyle w:val="Text3"/>
        <w:spacing w:after="60"/>
        <w:ind w:left="142"/>
        <w:rPr>
          <w:szCs w:val="24"/>
          <w:lang w:val="bg-BG"/>
        </w:rPr>
      </w:pPr>
      <w:bookmarkStart w:id="79" w:name="_Ref41304805"/>
      <w:r w:rsidRPr="00CE752E">
        <w:rPr>
          <w:szCs w:val="24"/>
          <w:lang w:val="bg-BG"/>
        </w:rPr>
        <w:t xml:space="preserve">a) </w:t>
      </w:r>
      <w:r w:rsidR="004F75B6" w:rsidRPr="00CE752E">
        <w:rPr>
          <w:szCs w:val="24"/>
          <w:lang w:val="bg-BG"/>
        </w:rPr>
        <w:t xml:space="preserve">крайният получател </w:t>
      </w:r>
      <w:r w:rsidRPr="00CE752E">
        <w:rPr>
          <w:szCs w:val="24"/>
          <w:lang w:val="bg-BG"/>
        </w:rPr>
        <w:t xml:space="preserve">неоснователно </w:t>
      </w:r>
      <w:r w:rsidR="00FC514C" w:rsidRPr="00CE752E">
        <w:rPr>
          <w:szCs w:val="24"/>
          <w:lang w:val="bg-BG"/>
        </w:rPr>
        <w:t xml:space="preserve">не </w:t>
      </w:r>
      <w:r w:rsidRPr="00CE752E">
        <w:rPr>
          <w:szCs w:val="24"/>
          <w:lang w:val="bg-BG"/>
        </w:rPr>
        <w:t>изпъл</w:t>
      </w:r>
      <w:r w:rsidR="00225D1A" w:rsidRPr="00CE752E">
        <w:rPr>
          <w:szCs w:val="24"/>
          <w:lang w:val="bg-BG"/>
        </w:rPr>
        <w:t>н</w:t>
      </w:r>
      <w:r w:rsidR="00FC514C" w:rsidRPr="00CE752E">
        <w:rPr>
          <w:szCs w:val="24"/>
          <w:lang w:val="bg-BG"/>
        </w:rPr>
        <w:t>ява</w:t>
      </w:r>
      <w:r w:rsidR="00CC18F6" w:rsidRPr="00CE752E">
        <w:rPr>
          <w:szCs w:val="24"/>
          <w:lang w:val="bg-BG"/>
        </w:rPr>
        <w:t xml:space="preserve"> </w:t>
      </w:r>
      <w:r w:rsidRPr="00CE752E">
        <w:rPr>
          <w:szCs w:val="24"/>
          <w:lang w:val="bg-BG"/>
        </w:rPr>
        <w:t xml:space="preserve">някое от задълженията си по </w:t>
      </w:r>
      <w:r w:rsidR="004F75B6" w:rsidRPr="00CE752E">
        <w:rPr>
          <w:szCs w:val="24"/>
          <w:lang w:val="bg-BG"/>
        </w:rPr>
        <w:t xml:space="preserve">договора за финансиране </w:t>
      </w:r>
      <w:r w:rsidRPr="00CE752E">
        <w:rPr>
          <w:szCs w:val="24"/>
          <w:lang w:val="bg-BG"/>
        </w:rPr>
        <w:t xml:space="preserve">и/или приложенията към него и продължава да не </w:t>
      </w:r>
      <w:r w:rsidR="00D41B32" w:rsidRPr="00CE752E">
        <w:rPr>
          <w:szCs w:val="24"/>
          <w:lang w:val="bg-BG"/>
        </w:rPr>
        <w:t>г</w:t>
      </w:r>
      <w:r w:rsidR="00FC514C" w:rsidRPr="00CE752E">
        <w:rPr>
          <w:szCs w:val="24"/>
          <w:lang w:val="bg-BG"/>
        </w:rPr>
        <w:t>о</w:t>
      </w:r>
      <w:r w:rsidR="00D41B32" w:rsidRPr="00CE752E">
        <w:rPr>
          <w:szCs w:val="24"/>
          <w:lang w:val="bg-BG"/>
        </w:rPr>
        <w:t xml:space="preserve"> изпълнява </w:t>
      </w:r>
      <w:r w:rsidR="00596163" w:rsidRPr="00CE752E">
        <w:rPr>
          <w:szCs w:val="24"/>
          <w:lang w:val="bg-BG"/>
        </w:rPr>
        <w:t>и</w:t>
      </w:r>
      <w:r w:rsidRPr="00CE752E">
        <w:rPr>
          <w:szCs w:val="24"/>
          <w:lang w:val="bg-BG"/>
        </w:rPr>
        <w:t xml:space="preserve"> не представя задоволително обяснение в срок от 5 работни дни след изпращането на писмено уведомление</w:t>
      </w:r>
      <w:r w:rsidR="0002492B" w:rsidRPr="00CE752E">
        <w:rPr>
          <w:szCs w:val="24"/>
          <w:lang w:val="bg-BG"/>
        </w:rPr>
        <w:t xml:space="preserve"> от страна на </w:t>
      </w:r>
      <w:r w:rsidR="004F75B6" w:rsidRPr="00CE752E">
        <w:rPr>
          <w:szCs w:val="24"/>
          <w:lang w:val="bg-BG"/>
        </w:rPr>
        <w:t>СНД</w:t>
      </w:r>
      <w:r w:rsidRPr="00CE752E">
        <w:rPr>
          <w:szCs w:val="24"/>
          <w:lang w:val="bg-BG"/>
        </w:rPr>
        <w:t>;</w:t>
      </w:r>
      <w:bookmarkEnd w:id="79"/>
    </w:p>
    <w:p w14:paraId="4D24006F" w14:textId="77777777" w:rsidR="000E3535" w:rsidRPr="00CE752E" w:rsidRDefault="00436F5E" w:rsidP="00DE1E7A">
      <w:pPr>
        <w:pStyle w:val="Text3"/>
        <w:spacing w:after="60"/>
        <w:ind w:left="142"/>
        <w:rPr>
          <w:szCs w:val="24"/>
          <w:lang w:val="bg-BG"/>
        </w:rPr>
      </w:pPr>
      <w:bookmarkStart w:id="80" w:name="_Ref41305202"/>
      <w:r w:rsidRPr="00CE752E">
        <w:rPr>
          <w:szCs w:val="24"/>
          <w:lang w:val="bg-BG"/>
        </w:rPr>
        <w:t>б</w:t>
      </w:r>
      <w:r w:rsidR="000E3535" w:rsidRPr="00CE752E">
        <w:rPr>
          <w:szCs w:val="24"/>
          <w:lang w:val="bg-BG"/>
        </w:rPr>
        <w:t xml:space="preserve">) </w:t>
      </w:r>
      <w:r w:rsidR="00FC514C" w:rsidRPr="00CE752E">
        <w:rPr>
          <w:szCs w:val="24"/>
          <w:lang w:val="bg-BG"/>
        </w:rPr>
        <w:t xml:space="preserve">съществува </w:t>
      </w:r>
      <w:r w:rsidR="005E6B56" w:rsidRPr="00CE752E">
        <w:rPr>
          <w:szCs w:val="24"/>
          <w:lang w:val="bg-BG"/>
        </w:rPr>
        <w:t xml:space="preserve">подозрение </w:t>
      </w:r>
      <w:r w:rsidR="000E3535" w:rsidRPr="00CE752E">
        <w:rPr>
          <w:szCs w:val="24"/>
          <w:lang w:val="bg-BG"/>
        </w:rPr>
        <w:t>в измама</w:t>
      </w:r>
      <w:r w:rsidR="00F84830" w:rsidRPr="00CE752E">
        <w:rPr>
          <w:rStyle w:val="FootnoteReference"/>
          <w:szCs w:val="24"/>
          <w:lang w:val="bg-BG"/>
        </w:rPr>
        <w:footnoteReference w:id="2"/>
      </w:r>
      <w:r w:rsidR="00115A1F" w:rsidRPr="00CE752E">
        <w:rPr>
          <w:szCs w:val="24"/>
          <w:lang w:val="bg-BG"/>
        </w:rPr>
        <w:t xml:space="preserve"> съгласно чл.</w:t>
      </w:r>
      <w:r w:rsidR="009A1A3A" w:rsidRPr="00CE752E">
        <w:rPr>
          <w:szCs w:val="24"/>
          <w:lang w:val="bg-BG"/>
        </w:rPr>
        <w:t xml:space="preserve"> 3, пар. 2 от Директива (ЕС) 2017/1371 на европейския парламент и на съвета от 5 юли 2017 година относно борбата с измамите, засягащи финансовите интереси на Съюза, </w:t>
      </w:r>
      <w:r w:rsidR="000E3535" w:rsidRPr="00CE752E">
        <w:rPr>
          <w:szCs w:val="24"/>
          <w:lang w:val="bg-BG"/>
        </w:rPr>
        <w:t xml:space="preserve">корупционни действия, участие в престъпни организации или всякакви други неправомерни действия в ущърб на финансовите интереси на Европейските общности. Това условие се отнася и до партньорите, изпълнителите и представителите на </w:t>
      </w:r>
      <w:r w:rsidR="004F75B6" w:rsidRPr="00CE752E">
        <w:rPr>
          <w:szCs w:val="24"/>
          <w:lang w:val="bg-BG"/>
        </w:rPr>
        <w:t xml:space="preserve">крайния </w:t>
      </w:r>
      <w:r w:rsidR="00A63373" w:rsidRPr="00CE752E">
        <w:rPr>
          <w:szCs w:val="24"/>
          <w:lang w:val="bg-BG"/>
        </w:rPr>
        <w:t>получател</w:t>
      </w:r>
      <w:r w:rsidR="000E3535" w:rsidRPr="00CE752E">
        <w:rPr>
          <w:szCs w:val="24"/>
          <w:lang w:val="bg-BG"/>
        </w:rPr>
        <w:t>;</w:t>
      </w:r>
      <w:bookmarkEnd w:id="80"/>
      <w:r w:rsidR="000E3535" w:rsidRPr="00CE752E">
        <w:rPr>
          <w:szCs w:val="24"/>
          <w:lang w:val="bg-BG"/>
        </w:rPr>
        <w:t xml:space="preserve"> </w:t>
      </w:r>
    </w:p>
    <w:p w14:paraId="7931762A" w14:textId="77777777" w:rsidR="000E3535" w:rsidRPr="00CE752E" w:rsidRDefault="00420495" w:rsidP="00DE1E7A">
      <w:pPr>
        <w:pStyle w:val="Text3"/>
        <w:spacing w:after="60"/>
        <w:ind w:left="142"/>
        <w:rPr>
          <w:szCs w:val="24"/>
          <w:lang w:val="bg-BG"/>
        </w:rPr>
      </w:pPr>
      <w:r w:rsidRPr="00CE752E">
        <w:rPr>
          <w:szCs w:val="24"/>
          <w:lang w:val="bg-BG"/>
        </w:rPr>
        <w:t>в</w:t>
      </w:r>
      <w:r w:rsidR="000E3535" w:rsidRPr="00CE752E">
        <w:rPr>
          <w:szCs w:val="24"/>
          <w:lang w:val="bg-BG"/>
        </w:rPr>
        <w:t xml:space="preserve">) </w:t>
      </w:r>
      <w:r w:rsidR="004F75B6" w:rsidRPr="00CE752E">
        <w:rPr>
          <w:szCs w:val="24"/>
          <w:lang w:val="bg-BG"/>
        </w:rPr>
        <w:t xml:space="preserve">крайният получател </w:t>
      </w:r>
      <w:r w:rsidR="000E3535" w:rsidRPr="00CE752E">
        <w:rPr>
          <w:szCs w:val="24"/>
          <w:lang w:val="bg-BG"/>
        </w:rPr>
        <w:t>не</w:t>
      </w:r>
      <w:r w:rsidR="00B43FA7" w:rsidRPr="00CE752E">
        <w:rPr>
          <w:szCs w:val="24"/>
          <w:lang w:val="bg-BG"/>
        </w:rPr>
        <w:t xml:space="preserve"> </w:t>
      </w:r>
      <w:r w:rsidR="000E3535" w:rsidRPr="00CE752E">
        <w:rPr>
          <w:szCs w:val="24"/>
          <w:lang w:val="bg-BG"/>
        </w:rPr>
        <w:t xml:space="preserve">спазва разпоредбите на </w:t>
      </w:r>
      <w:r w:rsidR="0002492B" w:rsidRPr="00CE752E">
        <w:rPr>
          <w:szCs w:val="24"/>
          <w:lang w:val="bg-BG"/>
        </w:rPr>
        <w:t>чл</w:t>
      </w:r>
      <w:r w:rsidR="00323892" w:rsidRPr="00CE752E">
        <w:rPr>
          <w:szCs w:val="24"/>
          <w:lang w:val="bg-BG"/>
        </w:rPr>
        <w:t>енове</w:t>
      </w:r>
      <w:r w:rsidR="0002492B" w:rsidRPr="00CE752E">
        <w:rPr>
          <w:szCs w:val="24"/>
          <w:lang w:val="bg-BG"/>
        </w:rPr>
        <w:t xml:space="preserve"> 2, </w:t>
      </w:r>
      <w:r w:rsidR="00CC18F6" w:rsidRPr="00CE752E">
        <w:rPr>
          <w:szCs w:val="24"/>
          <w:lang w:val="bg-BG"/>
        </w:rPr>
        <w:t>9</w:t>
      </w:r>
      <w:r w:rsidR="00323892" w:rsidRPr="00CE752E">
        <w:rPr>
          <w:szCs w:val="24"/>
          <w:lang w:val="bg-BG"/>
        </w:rPr>
        <w:t xml:space="preserve"> </w:t>
      </w:r>
      <w:r w:rsidR="0002492B" w:rsidRPr="00CE752E">
        <w:rPr>
          <w:szCs w:val="24"/>
          <w:lang w:val="bg-BG"/>
        </w:rPr>
        <w:t xml:space="preserve">и </w:t>
      </w:r>
      <w:r w:rsidR="000E3535" w:rsidRPr="00CE752E">
        <w:rPr>
          <w:szCs w:val="24"/>
          <w:lang w:val="bg-BG"/>
        </w:rPr>
        <w:t>14</w:t>
      </w:r>
      <w:r w:rsidR="00CC18F6" w:rsidRPr="00CE752E">
        <w:rPr>
          <w:szCs w:val="24"/>
          <w:lang w:val="bg-BG"/>
        </w:rPr>
        <w:t xml:space="preserve"> </w:t>
      </w:r>
      <w:r w:rsidR="00714448" w:rsidRPr="00CE752E">
        <w:rPr>
          <w:szCs w:val="24"/>
          <w:lang w:val="bg-BG"/>
        </w:rPr>
        <w:t>от настоящите Общи условия</w:t>
      </w:r>
      <w:r w:rsidR="000E3535" w:rsidRPr="00CE752E">
        <w:rPr>
          <w:szCs w:val="24"/>
          <w:lang w:val="bg-BG"/>
        </w:rPr>
        <w:t>;</w:t>
      </w:r>
    </w:p>
    <w:p w14:paraId="798F3346" w14:textId="77777777" w:rsidR="0061646D" w:rsidRPr="00CE752E" w:rsidRDefault="00420495" w:rsidP="00DE1E7A">
      <w:pPr>
        <w:pStyle w:val="Text3"/>
        <w:spacing w:after="60"/>
        <w:ind w:left="142"/>
        <w:rPr>
          <w:szCs w:val="24"/>
          <w:lang w:val="bg-BG"/>
        </w:rPr>
      </w:pPr>
      <w:bookmarkStart w:id="81" w:name="_Ref41305235"/>
      <w:r w:rsidRPr="00CE752E">
        <w:rPr>
          <w:szCs w:val="24"/>
          <w:lang w:val="bg-BG"/>
        </w:rPr>
        <w:t>г</w:t>
      </w:r>
      <w:r w:rsidR="000E3535" w:rsidRPr="00CE752E">
        <w:rPr>
          <w:szCs w:val="24"/>
          <w:lang w:val="bg-BG"/>
        </w:rPr>
        <w:t xml:space="preserve">) </w:t>
      </w:r>
      <w:r w:rsidR="00FC7BE3" w:rsidRPr="00CE752E">
        <w:rPr>
          <w:szCs w:val="24"/>
          <w:lang w:val="bg-BG"/>
        </w:rPr>
        <w:t xml:space="preserve">крайният получател </w:t>
      </w:r>
      <w:r w:rsidR="000E3535" w:rsidRPr="00CE752E">
        <w:rPr>
          <w:szCs w:val="24"/>
          <w:lang w:val="bg-BG"/>
        </w:rPr>
        <w:t>декларира неверни или непълни данни с цел да получи безвъзмездната финансова помощ, предмет на договора, или представи отчети с невярно съдържание</w:t>
      </w:r>
      <w:r w:rsidR="0061646D" w:rsidRPr="00CE752E">
        <w:rPr>
          <w:szCs w:val="24"/>
          <w:lang w:val="bg-BG"/>
        </w:rPr>
        <w:t>;</w:t>
      </w:r>
      <w:r w:rsidR="00FC7BE3" w:rsidRPr="00CE752E">
        <w:rPr>
          <w:szCs w:val="24"/>
          <w:lang w:val="bg-BG"/>
        </w:rPr>
        <w:t xml:space="preserve"> </w:t>
      </w:r>
    </w:p>
    <w:p w14:paraId="05AEF4C0" w14:textId="77777777" w:rsidR="000E3535" w:rsidRPr="00CE752E" w:rsidRDefault="00420495" w:rsidP="00DE1E7A">
      <w:pPr>
        <w:pStyle w:val="Text3"/>
        <w:spacing w:after="120"/>
        <w:ind w:left="142"/>
        <w:rPr>
          <w:szCs w:val="24"/>
          <w:lang w:val="bg-BG"/>
        </w:rPr>
      </w:pPr>
      <w:r w:rsidRPr="00CE752E">
        <w:rPr>
          <w:szCs w:val="24"/>
          <w:lang w:val="bg-BG"/>
        </w:rPr>
        <w:t>д</w:t>
      </w:r>
      <w:r w:rsidR="0061646D" w:rsidRPr="00CE752E">
        <w:rPr>
          <w:szCs w:val="24"/>
          <w:lang w:val="bg-BG"/>
        </w:rPr>
        <w:t xml:space="preserve">) </w:t>
      </w:r>
      <w:r w:rsidR="008C17BF" w:rsidRPr="00CE752E">
        <w:rPr>
          <w:szCs w:val="24"/>
          <w:lang w:val="bg-BG"/>
        </w:rPr>
        <w:t xml:space="preserve">е </w:t>
      </w:r>
      <w:r w:rsidR="0061646D" w:rsidRPr="00CE752E">
        <w:rPr>
          <w:szCs w:val="24"/>
          <w:lang w:val="bg-BG"/>
        </w:rPr>
        <w:t>установен</w:t>
      </w:r>
      <w:bookmarkEnd w:id="81"/>
      <w:r w:rsidR="00185C2B" w:rsidRPr="00CE752E">
        <w:rPr>
          <w:szCs w:val="24"/>
          <w:lang w:val="bg-BG"/>
        </w:rPr>
        <w:t>о нарушение на разпоредбите на чл. 4</w:t>
      </w:r>
      <w:r w:rsidR="00D41B32" w:rsidRPr="00CE752E">
        <w:rPr>
          <w:szCs w:val="24"/>
          <w:lang w:val="bg-BG"/>
        </w:rPr>
        <w:t xml:space="preserve"> от настоящите Общи условия</w:t>
      </w:r>
      <w:r w:rsidR="00504555" w:rsidRPr="00CE752E">
        <w:rPr>
          <w:szCs w:val="24"/>
          <w:lang w:val="bg-BG"/>
        </w:rPr>
        <w:t>.</w:t>
      </w:r>
    </w:p>
    <w:p w14:paraId="23F02804" w14:textId="77777777" w:rsidR="000E3535" w:rsidRPr="00CE752E" w:rsidRDefault="000E3535" w:rsidP="00DE1E7A">
      <w:pPr>
        <w:pStyle w:val="NumPar2"/>
        <w:numPr>
          <w:ilvl w:val="0"/>
          <w:numId w:val="0"/>
        </w:numPr>
        <w:spacing w:after="120"/>
        <w:ind w:left="142" w:hanging="709"/>
        <w:rPr>
          <w:szCs w:val="24"/>
          <w:lang w:val="bg-BG"/>
        </w:rPr>
      </w:pPr>
      <w:bookmarkStart w:id="82" w:name="_Toc41300149"/>
      <w:bookmarkStart w:id="83" w:name="_Toc41303356"/>
      <w:bookmarkStart w:id="84" w:name="_Ref41304563"/>
      <w:bookmarkStart w:id="85" w:name="_Toc173497345"/>
      <w:bookmarkStart w:id="86" w:name="_Toc173502796"/>
      <w:r w:rsidRPr="00CE752E">
        <w:rPr>
          <w:szCs w:val="24"/>
          <w:lang w:val="bg-BG"/>
        </w:rPr>
        <w:t>11.</w:t>
      </w:r>
      <w:r w:rsidR="00592561" w:rsidRPr="00CE752E">
        <w:rPr>
          <w:szCs w:val="24"/>
          <w:lang w:val="bg-BG"/>
        </w:rPr>
        <w:t>4</w:t>
      </w:r>
      <w:r w:rsidRPr="00CE752E">
        <w:rPr>
          <w:szCs w:val="24"/>
          <w:lang w:val="bg-BG"/>
        </w:rPr>
        <w:t xml:space="preserve">. </w:t>
      </w:r>
      <w:r w:rsidR="00C47F72" w:rsidRPr="00CE752E">
        <w:rPr>
          <w:szCs w:val="24"/>
          <w:lang w:val="bg-BG"/>
        </w:rPr>
        <w:t xml:space="preserve"> </w:t>
      </w:r>
      <w:r w:rsidR="00D449F4" w:rsidRPr="00CE752E">
        <w:rPr>
          <w:szCs w:val="24"/>
          <w:lang w:val="bg-BG"/>
        </w:rPr>
        <w:tab/>
      </w:r>
      <w:r w:rsidR="00206B37" w:rsidRPr="00CE752E">
        <w:rPr>
          <w:szCs w:val="24"/>
          <w:lang w:val="bg-BG"/>
        </w:rPr>
        <w:t>СНД</w:t>
      </w:r>
      <w:r w:rsidRPr="00CE752E">
        <w:rPr>
          <w:szCs w:val="24"/>
          <w:lang w:val="bg-BG"/>
        </w:rPr>
        <w:t xml:space="preserve"> има право да прекрати договора</w:t>
      </w:r>
      <w:bookmarkStart w:id="87" w:name="_Ref41305045"/>
      <w:r w:rsidRPr="00CE752E">
        <w:rPr>
          <w:szCs w:val="24"/>
          <w:lang w:val="bg-BG"/>
        </w:rPr>
        <w:t xml:space="preserve"> без предизвестие и без да дължи обезщетение и в случаите, когато основанията по чл. 11.2 “</w:t>
      </w:r>
      <w:r w:rsidR="00306329" w:rsidRPr="00CE752E">
        <w:rPr>
          <w:szCs w:val="24"/>
          <w:lang w:val="bg-BG"/>
        </w:rPr>
        <w:t>б</w:t>
      </w:r>
      <w:r w:rsidRPr="00CE752E">
        <w:rPr>
          <w:szCs w:val="24"/>
          <w:lang w:val="bg-BG"/>
        </w:rPr>
        <w:t xml:space="preserve">”, </w:t>
      </w:r>
      <w:r w:rsidR="004F7E8B" w:rsidRPr="00CE752E">
        <w:rPr>
          <w:szCs w:val="24"/>
          <w:lang w:val="bg-BG"/>
        </w:rPr>
        <w:t>и чл.</w:t>
      </w:r>
      <w:r w:rsidR="00496363" w:rsidRPr="00CE752E">
        <w:rPr>
          <w:szCs w:val="24"/>
          <w:lang w:val="bg-BG"/>
        </w:rPr>
        <w:t xml:space="preserve"> </w:t>
      </w:r>
      <w:r w:rsidR="004F7E8B" w:rsidRPr="00CE752E">
        <w:rPr>
          <w:szCs w:val="24"/>
          <w:lang w:val="bg-BG"/>
        </w:rPr>
        <w:t>11.3</w:t>
      </w:r>
      <w:r w:rsidR="00D05B5D" w:rsidRPr="00CE752E">
        <w:rPr>
          <w:szCs w:val="24"/>
          <w:lang w:val="bg-BG"/>
        </w:rPr>
        <w:t xml:space="preserve"> от настоящите Общи условия</w:t>
      </w:r>
      <w:r w:rsidR="00496363" w:rsidRPr="00CE752E">
        <w:rPr>
          <w:szCs w:val="24"/>
          <w:lang w:val="bg-BG"/>
        </w:rPr>
        <w:t xml:space="preserve"> </w:t>
      </w:r>
      <w:r w:rsidRPr="00CE752E">
        <w:rPr>
          <w:szCs w:val="24"/>
          <w:lang w:val="bg-BG"/>
        </w:rPr>
        <w:t xml:space="preserve">са налице спрямо лицата, които са овластени да представляват </w:t>
      </w:r>
      <w:r w:rsidR="00E35BFE" w:rsidRPr="00CE752E">
        <w:rPr>
          <w:szCs w:val="24"/>
          <w:lang w:val="bg-BG"/>
        </w:rPr>
        <w:t xml:space="preserve">крайния получател </w:t>
      </w:r>
      <w:r w:rsidRPr="00CE752E">
        <w:rPr>
          <w:szCs w:val="24"/>
          <w:lang w:val="bg-BG"/>
        </w:rPr>
        <w:t xml:space="preserve">или партньора и са вписани в търговския регистър или в регистъра на юридическите лица с нестопанска цел или са определени като такива в учредителния акт, когато тези обстоятелства не подлежат на вписване, когато </w:t>
      </w:r>
      <w:r w:rsidR="00E35BFE" w:rsidRPr="00CE752E">
        <w:rPr>
          <w:szCs w:val="24"/>
          <w:lang w:val="bg-BG"/>
        </w:rPr>
        <w:t xml:space="preserve">крайният получател </w:t>
      </w:r>
      <w:r w:rsidRPr="00CE752E">
        <w:rPr>
          <w:szCs w:val="24"/>
          <w:lang w:val="bg-BG"/>
        </w:rPr>
        <w:t xml:space="preserve">е юридическо лице. </w:t>
      </w:r>
    </w:p>
    <w:bookmarkEnd w:id="87"/>
    <w:p w14:paraId="4AD0E1AB" w14:textId="77777777" w:rsidR="000E3535" w:rsidRPr="00CE752E" w:rsidRDefault="000E3535" w:rsidP="001E5722">
      <w:pPr>
        <w:pStyle w:val="NumPar2"/>
        <w:numPr>
          <w:ilvl w:val="0"/>
          <w:numId w:val="0"/>
        </w:numPr>
        <w:spacing w:after="120"/>
        <w:ind w:left="142" w:hanging="709"/>
        <w:rPr>
          <w:szCs w:val="24"/>
          <w:lang w:val="bg-BG"/>
        </w:rPr>
      </w:pPr>
    </w:p>
    <w:p w14:paraId="4A6E3AEE" w14:textId="77777777" w:rsidR="00FD0F40" w:rsidRPr="00CE752E" w:rsidRDefault="00D04929" w:rsidP="00DE1E7A">
      <w:pPr>
        <w:pStyle w:val="Heading1"/>
        <w:keepNext w:val="0"/>
        <w:numPr>
          <w:ilvl w:val="0"/>
          <w:numId w:val="0"/>
        </w:numPr>
        <w:spacing w:before="120" w:after="120"/>
        <w:rPr>
          <w:szCs w:val="24"/>
          <w:lang w:val="bg-BG"/>
        </w:rPr>
      </w:pPr>
      <w:bookmarkStart w:id="88" w:name="_Toc252453147"/>
      <w:r w:rsidRPr="00CE752E">
        <w:rPr>
          <w:szCs w:val="24"/>
          <w:lang w:val="bg-BG"/>
        </w:rPr>
        <w:t>Член</w:t>
      </w:r>
      <w:r w:rsidR="00FD0F40" w:rsidRPr="00CE752E">
        <w:rPr>
          <w:szCs w:val="24"/>
          <w:lang w:val="bg-BG"/>
        </w:rPr>
        <w:t xml:space="preserve"> </w:t>
      </w:r>
      <w:r w:rsidR="0003189E" w:rsidRPr="00CE752E">
        <w:rPr>
          <w:szCs w:val="24"/>
          <w:lang w:val="bg-BG"/>
        </w:rPr>
        <w:t xml:space="preserve">12 </w:t>
      </w:r>
      <w:r w:rsidRPr="00CE752E">
        <w:rPr>
          <w:szCs w:val="24"/>
          <w:lang w:val="bg-BG"/>
        </w:rPr>
        <w:t>–</w:t>
      </w:r>
      <w:r w:rsidR="00FD0F40" w:rsidRPr="00CE752E">
        <w:rPr>
          <w:szCs w:val="24"/>
          <w:lang w:val="bg-BG"/>
        </w:rPr>
        <w:t xml:space="preserve"> </w:t>
      </w:r>
      <w:bookmarkEnd w:id="82"/>
      <w:bookmarkEnd w:id="83"/>
      <w:bookmarkEnd w:id="84"/>
      <w:r w:rsidRPr="00CE752E">
        <w:rPr>
          <w:szCs w:val="24"/>
          <w:lang w:val="bg-BG"/>
        </w:rPr>
        <w:t>Допустими разходи</w:t>
      </w:r>
      <w:bookmarkEnd w:id="85"/>
      <w:bookmarkEnd w:id="86"/>
      <w:bookmarkEnd w:id="88"/>
    </w:p>
    <w:p w14:paraId="01D7A630" w14:textId="6C873926" w:rsidR="007A0E07" w:rsidRPr="00CE752E" w:rsidRDefault="007A0E07" w:rsidP="00DE1E7A">
      <w:pPr>
        <w:pStyle w:val="NumPar2"/>
        <w:numPr>
          <w:ilvl w:val="0"/>
          <w:numId w:val="0"/>
        </w:numPr>
        <w:ind w:left="142"/>
        <w:rPr>
          <w:szCs w:val="24"/>
          <w:lang w:val="bg-BG"/>
        </w:rPr>
      </w:pPr>
      <w:bookmarkStart w:id="89" w:name="_Toc41300150"/>
      <w:bookmarkStart w:id="90" w:name="_Toc41303357"/>
      <w:bookmarkStart w:id="91" w:name="_Toc173497346"/>
      <w:bookmarkStart w:id="92" w:name="_Toc173502797"/>
      <w:r w:rsidRPr="00CE752E">
        <w:rPr>
          <w:szCs w:val="24"/>
          <w:lang w:val="bg-BG"/>
        </w:rPr>
        <w:t>Без да противоречи на разпоредбите на Регламент ЕС</w:t>
      </w:r>
      <w:r w:rsidR="0008392D" w:rsidRPr="00CE752E">
        <w:rPr>
          <w:szCs w:val="24"/>
          <w:lang w:val="bg-BG"/>
        </w:rPr>
        <w:t xml:space="preserve"> Евратом 2018/1046 </w:t>
      </w:r>
      <w:r w:rsidRPr="00CE752E">
        <w:rPr>
          <w:szCs w:val="24"/>
          <w:lang w:val="bg-BG"/>
        </w:rPr>
        <w:t>на Европейския парламент</w:t>
      </w:r>
      <w:r w:rsidR="00C54098" w:rsidRPr="00CE752E">
        <w:rPr>
          <w:szCs w:val="24"/>
          <w:lang w:val="bg-BG"/>
        </w:rPr>
        <w:t>, Регламент (ЕС) № 651/2014 на Комисията,</w:t>
      </w:r>
      <w:r w:rsidRPr="00CE752E">
        <w:rPr>
          <w:szCs w:val="24"/>
          <w:lang w:val="bg-BG"/>
        </w:rPr>
        <w:t xml:space="preserve"> на приложимото право на Европейския съюз и българското законодателство и, за да бъдат признати за допустими по проекта, разходите трябва да отговарят </w:t>
      </w:r>
      <w:r w:rsidR="007E6095" w:rsidRPr="00CE752E">
        <w:rPr>
          <w:szCs w:val="24"/>
          <w:lang w:val="bg-BG"/>
        </w:rPr>
        <w:t xml:space="preserve">и </w:t>
      </w:r>
      <w:r w:rsidRPr="00CE752E">
        <w:rPr>
          <w:szCs w:val="24"/>
          <w:lang w:val="bg-BG"/>
        </w:rPr>
        <w:t xml:space="preserve">на изискванията, предвидени в </w:t>
      </w:r>
      <w:r w:rsidR="007E6095" w:rsidRPr="00CE752E">
        <w:rPr>
          <w:szCs w:val="24"/>
          <w:lang w:val="bg-BG"/>
        </w:rPr>
        <w:t xml:space="preserve">съответните </w:t>
      </w:r>
      <w:r w:rsidR="009F6271" w:rsidRPr="00CE752E">
        <w:rPr>
          <w:szCs w:val="24"/>
          <w:lang w:val="bg-BG"/>
        </w:rPr>
        <w:t>Условия</w:t>
      </w:r>
      <w:r w:rsidRPr="00CE752E">
        <w:rPr>
          <w:szCs w:val="24"/>
          <w:lang w:val="bg-BG"/>
        </w:rPr>
        <w:t xml:space="preserve"> за кандидатстване</w:t>
      </w:r>
      <w:r w:rsidR="0008392D" w:rsidRPr="00CE752E">
        <w:rPr>
          <w:szCs w:val="24"/>
          <w:lang w:val="bg-BG"/>
        </w:rPr>
        <w:t xml:space="preserve"> и за изпълнение на договори по П</w:t>
      </w:r>
      <w:r w:rsidR="00205F83" w:rsidRPr="00CE752E">
        <w:rPr>
          <w:szCs w:val="24"/>
          <w:lang w:val="bg-BG"/>
        </w:rPr>
        <w:t xml:space="preserve">рограмата </w:t>
      </w:r>
      <w:r w:rsidR="00205F83" w:rsidRPr="00CE752E">
        <w:rPr>
          <w:szCs w:val="24"/>
          <w:lang w:val="bg-BG"/>
        </w:rPr>
        <w:lastRenderedPageBreak/>
        <w:t>за икономическа трансформация</w:t>
      </w:r>
      <w:r w:rsidR="0008392D" w:rsidRPr="00CE752E" w:rsidDel="0008392D">
        <w:rPr>
          <w:szCs w:val="24"/>
          <w:lang w:val="bg-BG"/>
        </w:rPr>
        <w:t xml:space="preserve"> </w:t>
      </w:r>
      <w:r w:rsidR="00573637" w:rsidRPr="00CE752E">
        <w:rPr>
          <w:szCs w:val="24"/>
          <w:lang w:val="bg-BG"/>
        </w:rPr>
        <w:t>от Националния план за възстановяване и устойчивост.</w:t>
      </w:r>
      <w:r w:rsidR="00B80CFA" w:rsidRPr="00CE752E">
        <w:rPr>
          <w:szCs w:val="24"/>
        </w:rPr>
        <w:t xml:space="preserve"> </w:t>
      </w:r>
      <w:r w:rsidR="00B80CFA" w:rsidRPr="00CE752E">
        <w:rPr>
          <w:szCs w:val="24"/>
          <w:lang w:val="bg-BG"/>
        </w:rPr>
        <w:t>Разходите се считат за допустими след датата на подаване на предложението за изпълнение на инвестиция до определения в представения план за изпълнение на предложението срок, но не по-късно 31 март 2026 г.</w:t>
      </w:r>
    </w:p>
    <w:p w14:paraId="490F3E3A" w14:textId="77777777" w:rsidR="00EE7241" w:rsidRPr="00CE752E" w:rsidRDefault="00BA209B" w:rsidP="00DE1E7A">
      <w:pPr>
        <w:pStyle w:val="Heading1"/>
        <w:keepNext w:val="0"/>
        <w:numPr>
          <w:ilvl w:val="0"/>
          <w:numId w:val="0"/>
        </w:numPr>
        <w:spacing w:before="120" w:after="120"/>
        <w:rPr>
          <w:szCs w:val="24"/>
          <w:lang w:val="bg-BG"/>
        </w:rPr>
      </w:pPr>
      <w:bookmarkStart w:id="93" w:name="_Toc252453148"/>
      <w:r w:rsidRPr="00CE752E">
        <w:rPr>
          <w:szCs w:val="24"/>
          <w:lang w:val="bg-BG"/>
        </w:rPr>
        <w:t>Член</w:t>
      </w:r>
      <w:r w:rsidR="00FD0F40" w:rsidRPr="00CE752E">
        <w:rPr>
          <w:szCs w:val="24"/>
          <w:lang w:val="bg-BG"/>
        </w:rPr>
        <w:t xml:space="preserve"> </w:t>
      </w:r>
      <w:r w:rsidR="0003189E" w:rsidRPr="00CE752E">
        <w:rPr>
          <w:szCs w:val="24"/>
          <w:lang w:val="bg-BG"/>
        </w:rPr>
        <w:t xml:space="preserve">13 </w:t>
      </w:r>
      <w:r w:rsidR="00A21450" w:rsidRPr="00CE752E">
        <w:rPr>
          <w:szCs w:val="24"/>
          <w:lang w:val="bg-BG"/>
        </w:rPr>
        <w:t>–</w:t>
      </w:r>
      <w:r w:rsidR="00FD0F40" w:rsidRPr="00CE752E">
        <w:rPr>
          <w:szCs w:val="24"/>
          <w:lang w:val="bg-BG"/>
        </w:rPr>
        <w:t xml:space="preserve"> </w:t>
      </w:r>
      <w:bookmarkEnd w:id="89"/>
      <w:bookmarkEnd w:id="90"/>
      <w:r w:rsidR="002D628D" w:rsidRPr="00CE752E">
        <w:rPr>
          <w:szCs w:val="24"/>
          <w:lang w:val="bg-BG"/>
        </w:rPr>
        <w:t>ОДОБРЕНИЕ НА ФТО, ПЛАЩАНИЯ И ЛИХВИ ВЪРХУ ПРОСРОЧЕНИ ПЛАЩАНИЯ</w:t>
      </w:r>
      <w:bookmarkStart w:id="94" w:name="_Ref41304730"/>
      <w:bookmarkEnd w:id="91"/>
      <w:bookmarkEnd w:id="92"/>
      <w:bookmarkEnd w:id="93"/>
    </w:p>
    <w:p w14:paraId="68D31927" w14:textId="77777777" w:rsidR="00E537A1" w:rsidRPr="00CE752E" w:rsidRDefault="00E537A1" w:rsidP="00DE1E7A">
      <w:pPr>
        <w:pStyle w:val="NumPar2"/>
        <w:numPr>
          <w:ilvl w:val="0"/>
          <w:numId w:val="0"/>
        </w:numPr>
        <w:ind w:left="142" w:hanging="709"/>
        <w:rPr>
          <w:szCs w:val="24"/>
          <w:lang w:val="bg-BG"/>
        </w:rPr>
      </w:pPr>
      <w:r w:rsidRPr="00CE752E">
        <w:rPr>
          <w:szCs w:val="24"/>
          <w:lang w:val="bg-BG"/>
        </w:rPr>
        <w:t xml:space="preserve">13.1. </w:t>
      </w:r>
      <w:r w:rsidR="002874E4" w:rsidRPr="00CE752E">
        <w:rPr>
          <w:szCs w:val="24"/>
          <w:lang w:val="bg-BG"/>
        </w:rPr>
        <w:tab/>
      </w:r>
      <w:r w:rsidR="00206B37" w:rsidRPr="00CE752E">
        <w:rPr>
          <w:szCs w:val="24"/>
          <w:lang w:val="bg-BG"/>
        </w:rPr>
        <w:t>СНД</w:t>
      </w:r>
      <w:r w:rsidRPr="00CE752E">
        <w:rPr>
          <w:szCs w:val="24"/>
          <w:lang w:val="bg-BG"/>
        </w:rPr>
        <w:t xml:space="preserve"> извършва плащанията в съо</w:t>
      </w:r>
      <w:r w:rsidR="00A46780" w:rsidRPr="00CE752E">
        <w:rPr>
          <w:szCs w:val="24"/>
          <w:lang w:val="bg-BG"/>
        </w:rPr>
        <w:t>тветствие с предвиденото в чл. 3</w:t>
      </w:r>
      <w:r w:rsidRPr="00CE752E">
        <w:rPr>
          <w:szCs w:val="24"/>
          <w:lang w:val="bg-BG"/>
        </w:rPr>
        <w:t xml:space="preserve"> от договора. </w:t>
      </w:r>
    </w:p>
    <w:p w14:paraId="0578D519" w14:textId="77777777" w:rsidR="00D46A1B" w:rsidRPr="00CE752E" w:rsidRDefault="00D46A1B" w:rsidP="00DE1E7A">
      <w:pPr>
        <w:pStyle w:val="ListDash2"/>
        <w:numPr>
          <w:ilvl w:val="0"/>
          <w:numId w:val="0"/>
        </w:numPr>
        <w:spacing w:after="120"/>
        <w:ind w:left="142"/>
        <w:rPr>
          <w:szCs w:val="24"/>
          <w:lang w:val="bg-BG"/>
        </w:rPr>
      </w:pPr>
      <w:r w:rsidRPr="00CE752E">
        <w:rPr>
          <w:szCs w:val="24"/>
          <w:lang w:val="bg-BG"/>
        </w:rPr>
        <w:t xml:space="preserve">При неизпълнение на предвидените дейности по </w:t>
      </w:r>
      <w:r w:rsidR="00160EE8" w:rsidRPr="00CE752E">
        <w:rPr>
          <w:szCs w:val="24"/>
          <w:lang w:val="bg-BG"/>
        </w:rPr>
        <w:t>договора СНД</w:t>
      </w:r>
      <w:r w:rsidRPr="00CE752E">
        <w:rPr>
          <w:szCs w:val="24"/>
          <w:lang w:val="bg-BG"/>
        </w:rPr>
        <w:t xml:space="preserve"> може да не признае изцяло извършените от </w:t>
      </w:r>
      <w:r w:rsidR="00160EE8" w:rsidRPr="00CE752E">
        <w:rPr>
          <w:szCs w:val="24"/>
          <w:lang w:val="bg-BG"/>
        </w:rPr>
        <w:t>крайния получател</w:t>
      </w:r>
      <w:r w:rsidRPr="00CE752E">
        <w:rPr>
          <w:szCs w:val="24"/>
          <w:lang w:val="bg-BG"/>
        </w:rPr>
        <w:t xml:space="preserve"> разходи. Определянето на степента на изпълнение на проекта и извършените дейности по него се основава на приложимите европейски и национални норми, както и на правила</w:t>
      </w:r>
      <w:r w:rsidR="00E04E57" w:rsidRPr="00CE752E">
        <w:rPr>
          <w:szCs w:val="24"/>
          <w:lang w:val="bg-BG"/>
        </w:rPr>
        <w:t>та</w:t>
      </w:r>
      <w:r w:rsidRPr="00CE752E">
        <w:rPr>
          <w:szCs w:val="24"/>
          <w:lang w:val="bg-BG"/>
        </w:rPr>
        <w:t xml:space="preserve"> утвърдени от </w:t>
      </w:r>
      <w:r w:rsidR="00160EE8" w:rsidRPr="00CE752E">
        <w:rPr>
          <w:szCs w:val="24"/>
          <w:lang w:val="bg-BG"/>
        </w:rPr>
        <w:t>СНД</w:t>
      </w:r>
      <w:r w:rsidRPr="00CE752E">
        <w:rPr>
          <w:szCs w:val="24"/>
          <w:lang w:val="bg-BG"/>
        </w:rPr>
        <w:t>.</w:t>
      </w:r>
    </w:p>
    <w:p w14:paraId="0793D117" w14:textId="77777777" w:rsidR="00EC16E9" w:rsidRPr="00CE752E" w:rsidRDefault="00160EE8" w:rsidP="00DE1E7A">
      <w:pPr>
        <w:pStyle w:val="ListDash2"/>
        <w:numPr>
          <w:ilvl w:val="0"/>
          <w:numId w:val="0"/>
        </w:numPr>
        <w:spacing w:after="120"/>
        <w:ind w:left="142"/>
        <w:rPr>
          <w:szCs w:val="24"/>
          <w:lang w:val="bg-BG"/>
        </w:rPr>
      </w:pPr>
      <w:r w:rsidRPr="00CE752E">
        <w:rPr>
          <w:szCs w:val="24"/>
          <w:lang w:val="bg-BG"/>
        </w:rPr>
        <w:t>СНД</w:t>
      </w:r>
      <w:r w:rsidR="00EC16E9" w:rsidRPr="00CE752E">
        <w:rPr>
          <w:szCs w:val="24"/>
          <w:lang w:val="bg-BG"/>
        </w:rPr>
        <w:t xml:space="preserve"> извършва окончателни плащания към </w:t>
      </w:r>
      <w:r w:rsidR="000572A0" w:rsidRPr="00CE752E">
        <w:rPr>
          <w:szCs w:val="24"/>
          <w:lang w:val="bg-BG"/>
        </w:rPr>
        <w:t xml:space="preserve">крайните получатели </w:t>
      </w:r>
      <w:r w:rsidR="00EC16E9" w:rsidRPr="00CE752E">
        <w:rPr>
          <w:szCs w:val="24"/>
          <w:lang w:val="bg-BG"/>
        </w:rPr>
        <w:t xml:space="preserve">след </w:t>
      </w:r>
      <w:r w:rsidR="00E04E57" w:rsidRPr="00CE752E">
        <w:rPr>
          <w:szCs w:val="24"/>
          <w:lang w:val="bg-BG"/>
        </w:rPr>
        <w:t xml:space="preserve">одобрение </w:t>
      </w:r>
      <w:r w:rsidR="00EC16E9" w:rsidRPr="00CE752E">
        <w:rPr>
          <w:szCs w:val="24"/>
          <w:lang w:val="bg-BG"/>
        </w:rPr>
        <w:t>на разходите.</w:t>
      </w:r>
    </w:p>
    <w:p w14:paraId="4CC90AE3" w14:textId="77777777" w:rsidR="00FF53D3" w:rsidRPr="00CE752E" w:rsidRDefault="00FF53D3" w:rsidP="00DE1E7A">
      <w:pPr>
        <w:pStyle w:val="ListDash2"/>
        <w:numPr>
          <w:ilvl w:val="0"/>
          <w:numId w:val="0"/>
        </w:numPr>
        <w:spacing w:after="0"/>
        <w:ind w:left="142"/>
        <w:rPr>
          <w:szCs w:val="24"/>
          <w:lang w:val="bg-BG"/>
        </w:rPr>
      </w:pPr>
      <w:r w:rsidRPr="00CE752E">
        <w:rPr>
          <w:szCs w:val="24"/>
          <w:lang w:val="bg-BG"/>
        </w:rPr>
        <w:t xml:space="preserve">Не се одобряват разходите, </w:t>
      </w:r>
      <w:r w:rsidR="00B57BD9" w:rsidRPr="00CE752E">
        <w:rPr>
          <w:szCs w:val="24"/>
          <w:lang w:val="bg-BG"/>
        </w:rPr>
        <w:t>ако</w:t>
      </w:r>
      <w:r w:rsidRPr="00CE752E">
        <w:rPr>
          <w:szCs w:val="24"/>
          <w:lang w:val="bg-BG"/>
        </w:rPr>
        <w:t xml:space="preserve"> не са налице едновременно следните условия:</w:t>
      </w:r>
    </w:p>
    <w:p w14:paraId="57B394C2" w14:textId="77777777" w:rsidR="00FF53D3" w:rsidRPr="00CE752E" w:rsidRDefault="00FF53D3" w:rsidP="00DE1E7A">
      <w:pPr>
        <w:spacing w:after="0"/>
        <w:ind w:left="142"/>
        <w:rPr>
          <w:szCs w:val="24"/>
          <w:lang w:val="bg-BG" w:eastAsia="bg-BG"/>
        </w:rPr>
      </w:pPr>
      <w:r w:rsidRPr="00CE752E">
        <w:rPr>
          <w:szCs w:val="24"/>
          <w:lang w:val="bg-BG" w:eastAsia="bg-BG"/>
        </w:rPr>
        <w:t xml:space="preserve">а) разходите са за дейности, съответстващи на </w:t>
      </w:r>
      <w:r w:rsidR="004B1F19" w:rsidRPr="00CE752E">
        <w:rPr>
          <w:szCs w:val="24"/>
          <w:lang w:val="bg-BG" w:eastAsia="bg-BG"/>
        </w:rPr>
        <w:t xml:space="preserve">допустимите дейности, </w:t>
      </w:r>
      <w:r w:rsidRPr="00CE752E">
        <w:rPr>
          <w:szCs w:val="24"/>
          <w:lang w:val="bg-BG" w:eastAsia="bg-BG"/>
        </w:rPr>
        <w:t>предвидени в одобреното предложение за изпълнение на инвестиция и са и</w:t>
      </w:r>
      <w:r w:rsidR="00C17F52" w:rsidRPr="00CE752E">
        <w:rPr>
          <w:szCs w:val="24"/>
          <w:lang w:val="bg-BG" w:eastAsia="bg-BG"/>
        </w:rPr>
        <w:t>звършени от допустим получател на помощта</w:t>
      </w:r>
      <w:r w:rsidRPr="00CE752E">
        <w:rPr>
          <w:szCs w:val="24"/>
          <w:lang w:val="bg-BG" w:eastAsia="bg-BG"/>
        </w:rPr>
        <w:t>;</w:t>
      </w:r>
    </w:p>
    <w:p w14:paraId="1F5EBEB4" w14:textId="77777777" w:rsidR="00FF53D3" w:rsidRPr="00CE752E" w:rsidRDefault="00FF53D3" w:rsidP="00DE1E7A">
      <w:pPr>
        <w:spacing w:after="0"/>
        <w:ind w:left="142"/>
        <w:rPr>
          <w:szCs w:val="24"/>
          <w:lang w:val="bg-BG" w:eastAsia="bg-BG"/>
        </w:rPr>
      </w:pPr>
      <w:r w:rsidRPr="00CE752E">
        <w:rPr>
          <w:szCs w:val="24"/>
          <w:lang w:val="bg-BG" w:eastAsia="bg-BG"/>
        </w:rPr>
        <w:t xml:space="preserve">б) разходите попадат във включени в </w:t>
      </w:r>
      <w:r w:rsidR="00C17F52" w:rsidRPr="00CE752E">
        <w:rPr>
          <w:szCs w:val="24"/>
          <w:lang w:val="bg-BG" w:eastAsia="bg-BG"/>
        </w:rPr>
        <w:t>Условията за кандидатстване и в одобреното предложение</w:t>
      </w:r>
      <w:r w:rsidRPr="00CE752E">
        <w:rPr>
          <w:szCs w:val="24"/>
          <w:lang w:val="bg-BG" w:eastAsia="bg-BG"/>
        </w:rPr>
        <w:t xml:space="preserve"> категории разходи;</w:t>
      </w:r>
    </w:p>
    <w:p w14:paraId="10C6CC45" w14:textId="77777777" w:rsidR="00FF53D3" w:rsidRPr="00CE752E" w:rsidRDefault="00FF53D3" w:rsidP="00DE1E7A">
      <w:pPr>
        <w:spacing w:after="0"/>
        <w:ind w:left="142"/>
        <w:rPr>
          <w:szCs w:val="24"/>
          <w:lang w:val="bg-BG" w:eastAsia="bg-BG"/>
        </w:rPr>
      </w:pPr>
      <w:r w:rsidRPr="00CE752E">
        <w:rPr>
          <w:szCs w:val="24"/>
          <w:lang w:val="bg-BG" w:eastAsia="bg-BG"/>
        </w:rPr>
        <w:t>в) разходите не надхвърлят праговете за съответната категория в Условията за кандидатстване и в одобреното предложение;</w:t>
      </w:r>
    </w:p>
    <w:p w14:paraId="3597347B" w14:textId="77777777" w:rsidR="00FF53D3" w:rsidRPr="00CE752E" w:rsidRDefault="00FF53D3" w:rsidP="00DE1E7A">
      <w:pPr>
        <w:spacing w:after="0"/>
        <w:ind w:left="142"/>
        <w:rPr>
          <w:szCs w:val="24"/>
          <w:lang w:val="bg-BG" w:eastAsia="bg-BG"/>
        </w:rPr>
      </w:pPr>
      <w:r w:rsidRPr="00CE752E">
        <w:rPr>
          <w:szCs w:val="24"/>
          <w:lang w:val="bg-BG" w:eastAsia="bg-BG"/>
        </w:rPr>
        <w:t>г) разходите са за реално доставени продукти, извършени услуги, строителни и монтажни работи и положен труд;</w:t>
      </w:r>
    </w:p>
    <w:p w14:paraId="04C51C1E" w14:textId="77777777" w:rsidR="00FF53D3" w:rsidRPr="00CE752E" w:rsidRDefault="00503E19" w:rsidP="00DE1E7A">
      <w:pPr>
        <w:spacing w:after="0"/>
        <w:ind w:left="142"/>
        <w:rPr>
          <w:szCs w:val="24"/>
          <w:lang w:val="bg-BG" w:eastAsia="bg-BG"/>
        </w:rPr>
      </w:pPr>
      <w:r w:rsidRPr="00CE752E">
        <w:rPr>
          <w:szCs w:val="24"/>
          <w:lang w:val="bg-BG" w:eastAsia="bg-BG"/>
        </w:rPr>
        <w:t>д</w:t>
      </w:r>
      <w:r w:rsidR="00FF53D3" w:rsidRPr="00CE752E">
        <w:rPr>
          <w:szCs w:val="24"/>
          <w:lang w:val="bg-BG" w:eastAsia="bg-BG"/>
        </w:rPr>
        <w:t>) разходите са извършени законосъобразно съгласно приложимото право на Европейския съюз и българското законодателство;</w:t>
      </w:r>
    </w:p>
    <w:p w14:paraId="18D45EAD" w14:textId="77777777" w:rsidR="00FF53D3" w:rsidRPr="00CE752E" w:rsidRDefault="00503E19" w:rsidP="00DE1E7A">
      <w:pPr>
        <w:spacing w:after="0"/>
        <w:ind w:left="142"/>
        <w:rPr>
          <w:szCs w:val="24"/>
          <w:lang w:val="bg-BG" w:eastAsia="bg-BG"/>
        </w:rPr>
      </w:pPr>
      <w:r w:rsidRPr="00CE752E">
        <w:rPr>
          <w:szCs w:val="24"/>
          <w:lang w:val="bg-BG" w:eastAsia="bg-BG"/>
        </w:rPr>
        <w:t>е</w:t>
      </w:r>
      <w:r w:rsidR="00FF53D3" w:rsidRPr="00CE752E">
        <w:rPr>
          <w:szCs w:val="24"/>
          <w:lang w:val="bg-BG" w:eastAsia="bg-BG"/>
        </w:rPr>
        <w:t>) разходите са отразени в счетовод</w:t>
      </w:r>
      <w:r w:rsidR="00C17F52" w:rsidRPr="00CE752E">
        <w:rPr>
          <w:szCs w:val="24"/>
          <w:lang w:val="bg-BG" w:eastAsia="bg-BG"/>
        </w:rPr>
        <w:t>ната документация на крайния получател</w:t>
      </w:r>
      <w:r w:rsidR="00FF53D3" w:rsidRPr="00CE752E">
        <w:rPr>
          <w:szCs w:val="24"/>
          <w:lang w:val="bg-BG" w:eastAsia="bg-BG"/>
        </w:rPr>
        <w:t xml:space="preserve"> чрез отделни счетоводни аналитични сметки</w:t>
      </w:r>
      <w:r w:rsidR="002E2C52" w:rsidRPr="00CE752E">
        <w:rPr>
          <w:szCs w:val="24"/>
          <w:lang w:val="bg-BG" w:eastAsia="bg-BG"/>
        </w:rPr>
        <w:t>, съдържащи № на договора за безвъзмездна помощ</w:t>
      </w:r>
      <w:r w:rsidR="00FF53D3" w:rsidRPr="00CE752E">
        <w:rPr>
          <w:szCs w:val="24"/>
          <w:lang w:val="bg-BG" w:eastAsia="bg-BG"/>
        </w:rPr>
        <w:t xml:space="preserve"> или в отделна счетоводна система</w:t>
      </w:r>
      <w:r w:rsidR="002E2C52" w:rsidRPr="00CE752E">
        <w:rPr>
          <w:szCs w:val="24"/>
          <w:lang w:val="bg-BG"/>
        </w:rPr>
        <w:t xml:space="preserve"> </w:t>
      </w:r>
      <w:r w:rsidR="002E2C52" w:rsidRPr="00CE752E">
        <w:rPr>
          <w:szCs w:val="24"/>
          <w:lang w:val="bg-BG" w:eastAsia="bg-BG"/>
        </w:rPr>
        <w:t>с утвърдени сметки за отчитане на разходи по договора за финансиране</w:t>
      </w:r>
      <w:r w:rsidR="00FF53D3" w:rsidRPr="00CE752E">
        <w:rPr>
          <w:szCs w:val="24"/>
          <w:lang w:val="bg-BG" w:eastAsia="bg-BG"/>
        </w:rPr>
        <w:t>;</w:t>
      </w:r>
    </w:p>
    <w:p w14:paraId="2640DA08" w14:textId="77777777" w:rsidR="00FF53D3" w:rsidRPr="00CE752E" w:rsidRDefault="00503E19" w:rsidP="00DE1E7A">
      <w:pPr>
        <w:spacing w:after="0"/>
        <w:ind w:left="142"/>
        <w:rPr>
          <w:szCs w:val="24"/>
          <w:lang w:val="bg-BG" w:eastAsia="bg-BG"/>
        </w:rPr>
      </w:pPr>
      <w:r w:rsidRPr="00CE752E">
        <w:rPr>
          <w:szCs w:val="24"/>
          <w:lang w:val="bg-BG" w:eastAsia="bg-BG"/>
        </w:rPr>
        <w:t>ж</w:t>
      </w:r>
      <w:r w:rsidR="00FF53D3" w:rsidRPr="00CE752E">
        <w:rPr>
          <w:szCs w:val="24"/>
          <w:lang w:val="bg-BG" w:eastAsia="bg-BG"/>
        </w:rPr>
        <w:t>) за направените разходи е налична одитна следа;</w:t>
      </w:r>
    </w:p>
    <w:p w14:paraId="20F92DD0" w14:textId="77777777" w:rsidR="0053001B" w:rsidRPr="00CE752E" w:rsidRDefault="00503E19" w:rsidP="00DE1E7A">
      <w:pPr>
        <w:spacing w:after="0"/>
        <w:ind w:left="142"/>
        <w:rPr>
          <w:szCs w:val="24"/>
          <w:lang w:val="bg-BG" w:eastAsia="bg-BG"/>
        </w:rPr>
      </w:pPr>
      <w:r w:rsidRPr="00CE752E">
        <w:rPr>
          <w:szCs w:val="24"/>
          <w:lang w:val="bg-BG" w:eastAsia="bg-BG"/>
        </w:rPr>
        <w:t>з</w:t>
      </w:r>
      <w:r w:rsidR="00FF53D3" w:rsidRPr="00CE752E">
        <w:rPr>
          <w:szCs w:val="24"/>
          <w:lang w:val="bg-BG" w:eastAsia="bg-BG"/>
        </w:rPr>
        <w:t xml:space="preserve">) разходите са съобразени с приложимите правила за </w:t>
      </w:r>
      <w:r w:rsidR="00C90D0D" w:rsidRPr="00CE752E">
        <w:rPr>
          <w:szCs w:val="24"/>
          <w:lang w:val="bg-BG" w:eastAsia="bg-BG"/>
        </w:rPr>
        <w:t>предоставяне на държавни помощи;</w:t>
      </w:r>
      <w:r w:rsidR="0053001B" w:rsidRPr="00CE752E">
        <w:rPr>
          <w:szCs w:val="24"/>
          <w:lang w:val="bg-BG" w:eastAsia="bg-BG"/>
        </w:rPr>
        <w:t xml:space="preserve"> </w:t>
      </w:r>
    </w:p>
    <w:p w14:paraId="125F544A" w14:textId="77777777" w:rsidR="00FF53D3" w:rsidRPr="00CE752E" w:rsidRDefault="00503E19" w:rsidP="00DE1E7A">
      <w:pPr>
        <w:pStyle w:val="ListDash2"/>
        <w:numPr>
          <w:ilvl w:val="0"/>
          <w:numId w:val="0"/>
        </w:numPr>
        <w:spacing w:after="120"/>
        <w:ind w:left="142"/>
        <w:rPr>
          <w:szCs w:val="24"/>
          <w:lang w:val="bg-BG"/>
        </w:rPr>
      </w:pPr>
      <w:r w:rsidRPr="00CE752E">
        <w:rPr>
          <w:szCs w:val="24"/>
          <w:lang w:val="bg-BG" w:eastAsia="bg-BG"/>
        </w:rPr>
        <w:t>и</w:t>
      </w:r>
      <w:r w:rsidR="0053001B" w:rsidRPr="00CE752E">
        <w:rPr>
          <w:szCs w:val="24"/>
          <w:lang w:val="bg-BG" w:eastAsia="bg-BG"/>
        </w:rPr>
        <w:t xml:space="preserve">) разходите са за дейности, по отношение на които са спазени принципите </w:t>
      </w:r>
      <w:r w:rsidR="00E6364D" w:rsidRPr="00CE752E">
        <w:rPr>
          <w:szCs w:val="24"/>
          <w:lang w:val="bg-BG" w:eastAsia="bg-BG"/>
        </w:rPr>
        <w:t xml:space="preserve">за </w:t>
      </w:r>
      <w:r w:rsidR="0053001B" w:rsidRPr="00CE752E">
        <w:rPr>
          <w:szCs w:val="24"/>
          <w:lang w:val="bg-BG" w:eastAsia="bg-BG"/>
        </w:rPr>
        <w:t>свободна конкуренция, равнопоставеност, недопускане на дискриминация, пропорционалност и публичност при събиране, разглеждане и оценяване на оферти и сключването на договори от страна на крайните получатели на средства за изпълнение на инвестиции по Механизма за възстановяване и устойчивост, когато това е приложимo.</w:t>
      </w:r>
    </w:p>
    <w:p w14:paraId="6E31588C" w14:textId="77777777" w:rsidR="00CF7285" w:rsidRPr="00CE752E" w:rsidRDefault="00E537A1" w:rsidP="00DE1E7A">
      <w:pPr>
        <w:pStyle w:val="NumPar2"/>
        <w:numPr>
          <w:ilvl w:val="0"/>
          <w:numId w:val="0"/>
        </w:numPr>
        <w:spacing w:after="60"/>
        <w:ind w:left="142" w:hanging="709"/>
        <w:rPr>
          <w:szCs w:val="24"/>
          <w:lang w:val="bg-BG" w:eastAsia="en-US"/>
        </w:rPr>
      </w:pPr>
      <w:r w:rsidRPr="00CE752E">
        <w:rPr>
          <w:szCs w:val="24"/>
          <w:lang w:val="bg-BG"/>
        </w:rPr>
        <w:t xml:space="preserve">13.2. </w:t>
      </w:r>
      <w:r w:rsidR="00FE60C4" w:rsidRPr="00CE752E">
        <w:rPr>
          <w:szCs w:val="24"/>
          <w:lang w:val="bg-BG"/>
        </w:rPr>
        <w:t xml:space="preserve"> </w:t>
      </w:r>
      <w:r w:rsidR="00D449F4" w:rsidRPr="00CE752E">
        <w:rPr>
          <w:szCs w:val="24"/>
          <w:lang w:val="bg-BG"/>
        </w:rPr>
        <w:tab/>
      </w:r>
      <w:r w:rsidR="00CF7285" w:rsidRPr="00CE752E">
        <w:rPr>
          <w:szCs w:val="24"/>
          <w:lang w:val="bg-BG"/>
        </w:rPr>
        <w:t xml:space="preserve">За </w:t>
      </w:r>
      <w:r w:rsidR="00CF7285" w:rsidRPr="00CE752E">
        <w:rPr>
          <w:szCs w:val="24"/>
          <w:lang w:val="bg-BG" w:eastAsia="en-US"/>
        </w:rPr>
        <w:t>всички отчети и документи, представени в съответствие с чл. 2</w:t>
      </w:r>
      <w:r w:rsidR="00CF7285" w:rsidRPr="00CE752E">
        <w:rPr>
          <w:szCs w:val="24"/>
          <w:lang w:val="bg-BG"/>
        </w:rPr>
        <w:t xml:space="preserve"> от настоящите Общи условия</w:t>
      </w:r>
      <w:r w:rsidR="00CF7285" w:rsidRPr="00CE752E">
        <w:rPr>
          <w:szCs w:val="24"/>
          <w:lang w:val="bg-BG" w:eastAsia="en-US"/>
        </w:rPr>
        <w:t xml:space="preserve">, представляващи основание за плащане, </w:t>
      </w:r>
      <w:r w:rsidR="006B0491" w:rsidRPr="00CE752E">
        <w:rPr>
          <w:szCs w:val="24"/>
          <w:lang w:val="bg-BG" w:eastAsia="en-US"/>
        </w:rPr>
        <w:t>СНД</w:t>
      </w:r>
      <w:r w:rsidR="00CF7285" w:rsidRPr="00CE752E">
        <w:rPr>
          <w:szCs w:val="24"/>
          <w:lang w:val="bg-BG" w:eastAsia="en-US"/>
        </w:rPr>
        <w:t xml:space="preserve"> се произнася </w:t>
      </w:r>
      <w:r w:rsidR="00CF7285" w:rsidRPr="00CE752E">
        <w:rPr>
          <w:szCs w:val="24"/>
          <w:lang w:val="bg-BG"/>
        </w:rPr>
        <w:t xml:space="preserve">при спазване условията </w:t>
      </w:r>
      <w:r w:rsidR="00CB3309" w:rsidRPr="00CE752E">
        <w:rPr>
          <w:szCs w:val="24"/>
          <w:lang w:val="bg-BG"/>
        </w:rPr>
        <w:t>приложимите</w:t>
      </w:r>
      <w:r w:rsidR="00CF7285" w:rsidRPr="00CE752E">
        <w:rPr>
          <w:szCs w:val="24"/>
          <w:lang w:val="bg-BG"/>
        </w:rPr>
        <w:t xml:space="preserve"> нормативни актове </w:t>
      </w:r>
      <w:r w:rsidR="00CB3309" w:rsidRPr="00CE752E">
        <w:rPr>
          <w:szCs w:val="24"/>
          <w:lang w:val="bg-BG"/>
        </w:rPr>
        <w:t xml:space="preserve">и </w:t>
      </w:r>
      <w:r w:rsidR="00CF7285" w:rsidRPr="00CE752E">
        <w:rPr>
          <w:szCs w:val="24"/>
          <w:lang w:val="bg-BG"/>
        </w:rPr>
        <w:t xml:space="preserve">съответните </w:t>
      </w:r>
      <w:r w:rsidR="009F6271" w:rsidRPr="00CE752E">
        <w:rPr>
          <w:szCs w:val="24"/>
          <w:lang w:val="bg-BG"/>
        </w:rPr>
        <w:t>Условия</w:t>
      </w:r>
      <w:r w:rsidR="00CF7285" w:rsidRPr="00CE752E">
        <w:rPr>
          <w:szCs w:val="24"/>
          <w:lang w:val="bg-BG"/>
        </w:rPr>
        <w:t xml:space="preserve"> за кандидатстване</w:t>
      </w:r>
      <w:r w:rsidR="0022376E" w:rsidRPr="00CE752E">
        <w:rPr>
          <w:szCs w:val="24"/>
          <w:lang w:val="bg-BG"/>
        </w:rPr>
        <w:t xml:space="preserve"> и Условия за изпълнение</w:t>
      </w:r>
      <w:r w:rsidR="00185E7C" w:rsidRPr="00CE752E">
        <w:rPr>
          <w:szCs w:val="24"/>
          <w:lang w:val="bg-BG" w:eastAsia="en-US"/>
        </w:rPr>
        <w:t>.</w:t>
      </w:r>
    </w:p>
    <w:p w14:paraId="761EDF81" w14:textId="77777777" w:rsidR="00681381" w:rsidRPr="00CE752E" w:rsidRDefault="007B08FA" w:rsidP="00DE1E7A">
      <w:pPr>
        <w:pStyle w:val="NumPar2"/>
        <w:numPr>
          <w:ilvl w:val="0"/>
          <w:numId w:val="0"/>
        </w:numPr>
        <w:spacing w:after="60"/>
        <w:ind w:left="142"/>
        <w:rPr>
          <w:szCs w:val="24"/>
          <w:lang w:val="bg-BG"/>
        </w:rPr>
      </w:pPr>
      <w:r w:rsidRPr="00CE752E">
        <w:rPr>
          <w:szCs w:val="24"/>
          <w:lang w:val="bg-BG" w:eastAsia="en-US"/>
        </w:rPr>
        <w:t>а)</w:t>
      </w:r>
      <w:r w:rsidR="00C57C3B" w:rsidRPr="00CE752E">
        <w:rPr>
          <w:szCs w:val="24"/>
          <w:lang w:val="bg-BG" w:eastAsia="en-US"/>
        </w:rPr>
        <w:t xml:space="preserve"> </w:t>
      </w:r>
      <w:r w:rsidR="00C074CC" w:rsidRPr="00CE752E">
        <w:rPr>
          <w:szCs w:val="24"/>
          <w:lang w:val="bg-BG" w:eastAsia="en-US"/>
        </w:rPr>
        <w:tab/>
      </w:r>
      <w:r w:rsidR="0022376E" w:rsidRPr="00CE752E">
        <w:rPr>
          <w:szCs w:val="24"/>
          <w:lang w:val="bg-BG"/>
        </w:rPr>
        <w:t>СНД</w:t>
      </w:r>
      <w:r w:rsidR="00C22CAA" w:rsidRPr="00CE752E">
        <w:rPr>
          <w:szCs w:val="24"/>
          <w:lang w:val="bg-BG"/>
        </w:rPr>
        <w:t xml:space="preserve"> може да спре</w:t>
      </w:r>
      <w:r w:rsidR="00E537A1" w:rsidRPr="00CE752E">
        <w:rPr>
          <w:szCs w:val="24"/>
          <w:lang w:val="bg-BG"/>
        </w:rPr>
        <w:t xml:space="preserve"> срока за </w:t>
      </w:r>
      <w:r w:rsidR="00E71ADB" w:rsidRPr="00CE752E">
        <w:rPr>
          <w:szCs w:val="24"/>
          <w:lang w:val="bg-BG"/>
        </w:rPr>
        <w:t>произнасяне по</w:t>
      </w:r>
      <w:r w:rsidR="00E537A1" w:rsidRPr="00CE752E">
        <w:rPr>
          <w:szCs w:val="24"/>
          <w:lang w:val="bg-BG"/>
        </w:rPr>
        <w:t xml:space="preserve"> </w:t>
      </w:r>
      <w:r w:rsidR="001E5722" w:rsidRPr="00CE752E">
        <w:rPr>
          <w:szCs w:val="24"/>
          <w:lang w:val="bg-BG"/>
        </w:rPr>
        <w:t>подадено</w:t>
      </w:r>
      <w:r w:rsidR="003F1809" w:rsidRPr="00CE752E">
        <w:rPr>
          <w:szCs w:val="24"/>
          <w:lang w:val="bg-BG"/>
        </w:rPr>
        <w:t xml:space="preserve"> искане за плащане/</w:t>
      </w:r>
      <w:r w:rsidR="001E5722" w:rsidRPr="00CE752E">
        <w:rPr>
          <w:szCs w:val="24"/>
          <w:lang w:val="bg-BG"/>
        </w:rPr>
        <w:t>ФТО</w:t>
      </w:r>
      <w:r w:rsidR="00E537A1" w:rsidRPr="00CE752E">
        <w:rPr>
          <w:szCs w:val="24"/>
          <w:lang w:val="bg-BG"/>
        </w:rPr>
        <w:t xml:space="preserve">, като </w:t>
      </w:r>
      <w:r w:rsidR="00552029" w:rsidRPr="00CE752E">
        <w:rPr>
          <w:szCs w:val="24"/>
          <w:lang w:val="bg-BG"/>
        </w:rPr>
        <w:t xml:space="preserve">уведоми </w:t>
      </w:r>
      <w:r w:rsidR="003F1809" w:rsidRPr="00CE752E">
        <w:rPr>
          <w:szCs w:val="24"/>
          <w:lang w:val="bg-BG"/>
        </w:rPr>
        <w:t xml:space="preserve">писмено </w:t>
      </w:r>
      <w:r w:rsidR="007A13DD" w:rsidRPr="00CE752E">
        <w:rPr>
          <w:szCs w:val="24"/>
          <w:lang w:val="bg-BG"/>
        </w:rPr>
        <w:t>крайния получател</w:t>
      </w:r>
      <w:r w:rsidR="00E537A1" w:rsidRPr="00CE752E">
        <w:rPr>
          <w:szCs w:val="24"/>
          <w:lang w:val="bg-BG"/>
        </w:rPr>
        <w:t xml:space="preserve">, че </w:t>
      </w:r>
      <w:r w:rsidR="003F1809" w:rsidRPr="00CE752E">
        <w:rPr>
          <w:szCs w:val="24"/>
          <w:lang w:val="bg-BG"/>
        </w:rPr>
        <w:t>искането/</w:t>
      </w:r>
      <w:r w:rsidR="001E5722" w:rsidRPr="00CE752E">
        <w:rPr>
          <w:szCs w:val="24"/>
          <w:lang w:val="bg-BG"/>
        </w:rPr>
        <w:t>ФТО</w:t>
      </w:r>
      <w:r w:rsidR="00E537A1" w:rsidRPr="00CE752E">
        <w:rPr>
          <w:szCs w:val="24"/>
          <w:lang w:val="bg-BG"/>
        </w:rPr>
        <w:t xml:space="preserve"> не може да бъде одобрен и </w:t>
      </w:r>
      <w:r w:rsidR="003F1809" w:rsidRPr="00CE752E">
        <w:rPr>
          <w:szCs w:val="24"/>
          <w:lang w:val="bg-BG"/>
        </w:rPr>
        <w:t>са необходими разяснения, корекции и/или допълнителна информация</w:t>
      </w:r>
      <w:r w:rsidR="00E537A1" w:rsidRPr="00CE752E">
        <w:rPr>
          <w:szCs w:val="24"/>
          <w:lang w:val="bg-BG"/>
        </w:rPr>
        <w:t xml:space="preserve">. В такива случаи </w:t>
      </w:r>
      <w:r w:rsidR="003773C4" w:rsidRPr="00CE752E">
        <w:rPr>
          <w:szCs w:val="24"/>
          <w:lang w:val="bg-BG"/>
        </w:rPr>
        <w:t>СНД</w:t>
      </w:r>
      <w:r w:rsidR="00E537A1" w:rsidRPr="00CE752E">
        <w:rPr>
          <w:szCs w:val="24"/>
          <w:lang w:val="bg-BG"/>
        </w:rPr>
        <w:t xml:space="preserve"> </w:t>
      </w:r>
      <w:r w:rsidR="00E6629C" w:rsidRPr="00CE752E">
        <w:rPr>
          <w:szCs w:val="24"/>
          <w:lang w:val="bg-BG"/>
        </w:rPr>
        <w:t xml:space="preserve">може </w:t>
      </w:r>
      <w:r w:rsidR="00E537A1" w:rsidRPr="00CE752E">
        <w:rPr>
          <w:szCs w:val="24"/>
          <w:lang w:val="bg-BG"/>
        </w:rPr>
        <w:t xml:space="preserve">да изиска разяснения, </w:t>
      </w:r>
      <w:r w:rsidR="00B25116" w:rsidRPr="00CE752E">
        <w:rPr>
          <w:szCs w:val="24"/>
          <w:lang w:val="bg-BG"/>
        </w:rPr>
        <w:t>корекции и/</w:t>
      </w:r>
      <w:r w:rsidR="00E537A1" w:rsidRPr="00CE752E">
        <w:rPr>
          <w:szCs w:val="24"/>
          <w:lang w:val="bg-BG"/>
        </w:rPr>
        <w:t>или допълнителна информация, които трябва да бъдат представени в срок</w:t>
      </w:r>
      <w:r w:rsidR="00A5694F" w:rsidRPr="00CE752E">
        <w:rPr>
          <w:szCs w:val="24"/>
          <w:lang w:val="bg-BG"/>
        </w:rPr>
        <w:t xml:space="preserve">, определен от СНД. </w:t>
      </w:r>
    </w:p>
    <w:p w14:paraId="19714064" w14:textId="77777777" w:rsidR="00594381" w:rsidRPr="00CE752E" w:rsidRDefault="007B08FA" w:rsidP="00DE1E7A">
      <w:pPr>
        <w:pStyle w:val="Text2"/>
        <w:tabs>
          <w:tab w:val="num" w:pos="-1985"/>
        </w:tabs>
        <w:spacing w:after="120"/>
        <w:ind w:left="142"/>
        <w:rPr>
          <w:szCs w:val="24"/>
          <w:lang w:val="bg-BG"/>
        </w:rPr>
      </w:pPr>
      <w:r w:rsidRPr="00CE752E">
        <w:rPr>
          <w:szCs w:val="24"/>
          <w:lang w:val="bg-BG"/>
        </w:rPr>
        <w:lastRenderedPageBreak/>
        <w:t xml:space="preserve">б) </w:t>
      </w:r>
      <w:r w:rsidR="002A32A5" w:rsidRPr="00CE752E">
        <w:rPr>
          <w:szCs w:val="24"/>
          <w:lang w:val="bg-BG"/>
        </w:rPr>
        <w:t>В случаите</w:t>
      </w:r>
      <w:r w:rsidR="001E3CDE" w:rsidRPr="00CE752E">
        <w:rPr>
          <w:szCs w:val="24"/>
          <w:lang w:val="bg-BG"/>
        </w:rPr>
        <w:t>,</w:t>
      </w:r>
      <w:r w:rsidR="002A32A5" w:rsidRPr="00CE752E">
        <w:rPr>
          <w:szCs w:val="24"/>
          <w:lang w:val="bg-BG"/>
        </w:rPr>
        <w:t xml:space="preserve"> когато </w:t>
      </w:r>
      <w:r w:rsidR="00416ED9" w:rsidRPr="00CE752E">
        <w:rPr>
          <w:szCs w:val="24"/>
          <w:lang w:val="bg-BG"/>
        </w:rPr>
        <w:t>се извършва</w:t>
      </w:r>
      <w:r w:rsidR="00E8338C" w:rsidRPr="00CE752E">
        <w:rPr>
          <w:szCs w:val="24"/>
          <w:lang w:val="bg-BG"/>
        </w:rPr>
        <w:t>т</w:t>
      </w:r>
      <w:r w:rsidR="00416ED9" w:rsidRPr="00CE752E">
        <w:rPr>
          <w:szCs w:val="24"/>
          <w:lang w:val="bg-BG"/>
        </w:rPr>
        <w:t xml:space="preserve"> допълнителн</w:t>
      </w:r>
      <w:r w:rsidR="00E8338C" w:rsidRPr="00CE752E">
        <w:rPr>
          <w:szCs w:val="24"/>
          <w:lang w:val="bg-BG"/>
        </w:rPr>
        <w:t>и</w:t>
      </w:r>
      <w:r w:rsidR="00416ED9" w:rsidRPr="00CE752E">
        <w:rPr>
          <w:szCs w:val="24"/>
          <w:lang w:val="bg-BG"/>
        </w:rPr>
        <w:t xml:space="preserve"> проверк</w:t>
      </w:r>
      <w:r w:rsidR="00E8338C" w:rsidRPr="00CE752E">
        <w:rPr>
          <w:szCs w:val="24"/>
          <w:lang w:val="bg-BG"/>
        </w:rPr>
        <w:t>и</w:t>
      </w:r>
      <w:r w:rsidR="003F1809" w:rsidRPr="00CE752E">
        <w:rPr>
          <w:szCs w:val="24"/>
          <w:lang w:val="bg-BG"/>
        </w:rPr>
        <w:t xml:space="preserve"> (включително проверки на място)</w:t>
      </w:r>
      <w:r w:rsidR="00416ED9" w:rsidRPr="00CE752E">
        <w:rPr>
          <w:szCs w:val="24"/>
          <w:lang w:val="bg-BG"/>
        </w:rPr>
        <w:t xml:space="preserve">, </w:t>
      </w:r>
      <w:r w:rsidR="00E8338C" w:rsidRPr="00CE752E">
        <w:rPr>
          <w:szCs w:val="24"/>
          <w:lang w:val="bg-BG"/>
        </w:rPr>
        <w:t xml:space="preserve">при </w:t>
      </w:r>
      <w:r w:rsidR="00416ED9" w:rsidRPr="00CE752E">
        <w:rPr>
          <w:szCs w:val="24"/>
          <w:lang w:val="bg-BG"/>
        </w:rPr>
        <w:t xml:space="preserve">които </w:t>
      </w:r>
      <w:r w:rsidR="00E8338C" w:rsidRPr="00CE752E">
        <w:rPr>
          <w:szCs w:val="24"/>
          <w:lang w:val="bg-BG"/>
        </w:rPr>
        <w:t xml:space="preserve">от </w:t>
      </w:r>
      <w:r w:rsidR="00E53985" w:rsidRPr="00CE752E">
        <w:rPr>
          <w:szCs w:val="24"/>
          <w:lang w:val="bg-BG"/>
        </w:rPr>
        <w:t xml:space="preserve">крайния получател </w:t>
      </w:r>
      <w:r w:rsidR="002A32A5" w:rsidRPr="00CE752E">
        <w:rPr>
          <w:szCs w:val="24"/>
          <w:lang w:val="bg-BG"/>
        </w:rPr>
        <w:t xml:space="preserve">не се изискват допълнителни разяснения, </w:t>
      </w:r>
      <w:r w:rsidR="007B123D" w:rsidRPr="00CE752E">
        <w:rPr>
          <w:szCs w:val="24"/>
          <w:lang w:val="bg-BG"/>
        </w:rPr>
        <w:t>корекции</w:t>
      </w:r>
      <w:r w:rsidR="002A32A5" w:rsidRPr="00CE752E">
        <w:rPr>
          <w:szCs w:val="24"/>
          <w:lang w:val="bg-BG"/>
        </w:rPr>
        <w:t xml:space="preserve"> или допълнителна информация</w:t>
      </w:r>
      <w:r w:rsidR="00416ED9" w:rsidRPr="00CE752E">
        <w:rPr>
          <w:szCs w:val="24"/>
          <w:lang w:val="bg-BG"/>
        </w:rPr>
        <w:t xml:space="preserve">, срокът за </w:t>
      </w:r>
      <w:r w:rsidR="00D13D50" w:rsidRPr="00CE752E">
        <w:rPr>
          <w:szCs w:val="24"/>
          <w:lang w:val="bg-BG"/>
        </w:rPr>
        <w:t>преглед</w:t>
      </w:r>
      <w:r w:rsidR="00F14B2F" w:rsidRPr="00CE752E">
        <w:rPr>
          <w:szCs w:val="24"/>
          <w:lang w:val="bg-BG"/>
        </w:rPr>
        <w:t>,</w:t>
      </w:r>
      <w:r w:rsidR="00D13D50" w:rsidRPr="00CE752E">
        <w:rPr>
          <w:szCs w:val="24"/>
          <w:lang w:val="bg-BG"/>
        </w:rPr>
        <w:t xml:space="preserve"> </w:t>
      </w:r>
      <w:r w:rsidR="00F14B2F" w:rsidRPr="00CE752E">
        <w:rPr>
          <w:szCs w:val="24"/>
          <w:lang w:val="bg-BG"/>
        </w:rPr>
        <w:t xml:space="preserve">плащане </w:t>
      </w:r>
      <w:r w:rsidR="00416ED9" w:rsidRPr="00CE752E">
        <w:rPr>
          <w:szCs w:val="24"/>
          <w:lang w:val="bg-BG"/>
        </w:rPr>
        <w:t xml:space="preserve">на </w:t>
      </w:r>
      <w:r w:rsidR="00F14B2F" w:rsidRPr="00CE752E">
        <w:rPr>
          <w:szCs w:val="24"/>
          <w:lang w:val="bg-BG"/>
        </w:rPr>
        <w:t>ФТО</w:t>
      </w:r>
      <w:r w:rsidR="00416ED9" w:rsidRPr="00CE752E">
        <w:rPr>
          <w:szCs w:val="24"/>
          <w:lang w:val="bg-BG"/>
        </w:rPr>
        <w:t xml:space="preserve"> </w:t>
      </w:r>
      <w:r w:rsidR="00F14B2F" w:rsidRPr="00CE752E">
        <w:rPr>
          <w:szCs w:val="24"/>
          <w:lang w:val="bg-BG"/>
        </w:rPr>
        <w:t>може да бъде спрян</w:t>
      </w:r>
      <w:r w:rsidR="001E3CDE" w:rsidRPr="00CE752E">
        <w:rPr>
          <w:szCs w:val="24"/>
          <w:lang w:val="bg-BG"/>
        </w:rPr>
        <w:t xml:space="preserve"> </w:t>
      </w:r>
      <w:r w:rsidR="00416ED9" w:rsidRPr="00CE752E">
        <w:rPr>
          <w:szCs w:val="24"/>
          <w:lang w:val="bg-BG"/>
        </w:rPr>
        <w:t>до приключване на проверката</w:t>
      </w:r>
      <w:r w:rsidR="00547B06" w:rsidRPr="00CE752E">
        <w:rPr>
          <w:szCs w:val="24"/>
          <w:lang w:val="bg-BG"/>
        </w:rPr>
        <w:t xml:space="preserve">, </w:t>
      </w:r>
      <w:r w:rsidR="00416ED9" w:rsidRPr="00CE752E">
        <w:rPr>
          <w:szCs w:val="24"/>
          <w:lang w:val="bg-BG"/>
        </w:rPr>
        <w:t xml:space="preserve">за което </w:t>
      </w:r>
      <w:r w:rsidR="00E53985" w:rsidRPr="00CE752E">
        <w:rPr>
          <w:szCs w:val="24"/>
          <w:lang w:val="bg-BG"/>
        </w:rPr>
        <w:t>СНД</w:t>
      </w:r>
      <w:r w:rsidR="00AD419D" w:rsidRPr="00CE752E">
        <w:rPr>
          <w:szCs w:val="24"/>
          <w:lang w:val="bg-BG"/>
        </w:rPr>
        <w:t xml:space="preserve"> </w:t>
      </w:r>
      <w:r w:rsidR="00ED37D6" w:rsidRPr="00CE752E">
        <w:rPr>
          <w:szCs w:val="24"/>
          <w:lang w:val="bg-BG"/>
        </w:rPr>
        <w:t>уведомя</w:t>
      </w:r>
      <w:r w:rsidR="00BB4CCF" w:rsidRPr="00CE752E">
        <w:rPr>
          <w:szCs w:val="24"/>
          <w:lang w:val="bg-BG"/>
        </w:rPr>
        <w:t>ва</w:t>
      </w:r>
      <w:r w:rsidR="00416ED9" w:rsidRPr="00CE752E">
        <w:rPr>
          <w:szCs w:val="24"/>
          <w:lang w:val="bg-BG"/>
        </w:rPr>
        <w:t xml:space="preserve"> </w:t>
      </w:r>
      <w:r w:rsidR="001E3CDE" w:rsidRPr="00CE752E">
        <w:rPr>
          <w:szCs w:val="24"/>
          <w:lang w:val="bg-BG"/>
        </w:rPr>
        <w:t xml:space="preserve">писмено </w:t>
      </w:r>
      <w:r w:rsidR="00E53985" w:rsidRPr="00CE752E">
        <w:rPr>
          <w:szCs w:val="24"/>
          <w:lang w:val="bg-BG"/>
        </w:rPr>
        <w:t>крайния получател</w:t>
      </w:r>
      <w:r w:rsidR="00416ED9" w:rsidRPr="00CE752E">
        <w:rPr>
          <w:szCs w:val="24"/>
          <w:lang w:val="bg-BG"/>
        </w:rPr>
        <w:t xml:space="preserve">. </w:t>
      </w:r>
      <w:r w:rsidR="008D0113" w:rsidRPr="00CE752E">
        <w:rPr>
          <w:szCs w:val="24"/>
          <w:lang w:val="bg-BG"/>
        </w:rPr>
        <w:t xml:space="preserve">В случай, че за вземането на решение от страна на </w:t>
      </w:r>
      <w:r w:rsidR="00E53985" w:rsidRPr="00CE752E">
        <w:rPr>
          <w:szCs w:val="24"/>
          <w:lang w:val="bg-BG"/>
        </w:rPr>
        <w:t>СНД</w:t>
      </w:r>
      <w:r w:rsidR="008D0113" w:rsidRPr="00CE752E">
        <w:rPr>
          <w:szCs w:val="24"/>
          <w:lang w:val="bg-BG"/>
        </w:rPr>
        <w:t xml:space="preserve"> е необходимо становище от друг орган, срокът за вземане на решение се удължава с нормативно определения срок за издаване на съответния документ. </w:t>
      </w:r>
      <w:r w:rsidR="00E8338C" w:rsidRPr="00CE752E">
        <w:rPr>
          <w:szCs w:val="24"/>
          <w:lang w:val="bg-BG"/>
        </w:rPr>
        <w:t>С</w:t>
      </w:r>
      <w:r w:rsidR="00416ED9" w:rsidRPr="00CE752E">
        <w:rPr>
          <w:szCs w:val="24"/>
          <w:lang w:val="bg-BG"/>
        </w:rPr>
        <w:t xml:space="preserve">рокът за </w:t>
      </w:r>
      <w:r w:rsidR="00D13D50" w:rsidRPr="00CE752E">
        <w:rPr>
          <w:szCs w:val="24"/>
          <w:lang w:val="bg-BG"/>
        </w:rPr>
        <w:t xml:space="preserve">преглед и одобрение на </w:t>
      </w:r>
      <w:r w:rsidR="00416ED9" w:rsidRPr="00CE752E">
        <w:rPr>
          <w:szCs w:val="24"/>
          <w:lang w:val="bg-BG"/>
        </w:rPr>
        <w:t xml:space="preserve">отчета </w:t>
      </w:r>
      <w:r w:rsidR="007C232F" w:rsidRPr="00CE752E">
        <w:rPr>
          <w:szCs w:val="24"/>
          <w:lang w:val="bg-BG"/>
        </w:rPr>
        <w:t xml:space="preserve">продължава да тече от датата </w:t>
      </w:r>
      <w:r w:rsidR="00416ED9" w:rsidRPr="00CE752E">
        <w:rPr>
          <w:szCs w:val="24"/>
          <w:lang w:val="bg-BG"/>
        </w:rPr>
        <w:t>на</w:t>
      </w:r>
      <w:r w:rsidR="007C232F" w:rsidRPr="00CE752E">
        <w:rPr>
          <w:szCs w:val="24"/>
          <w:lang w:val="bg-BG"/>
        </w:rPr>
        <w:t xml:space="preserve"> изпращане на уведомлението до </w:t>
      </w:r>
      <w:r w:rsidR="00E53985" w:rsidRPr="00CE752E">
        <w:rPr>
          <w:szCs w:val="24"/>
          <w:lang w:val="bg-BG"/>
        </w:rPr>
        <w:t xml:space="preserve">крайния получател </w:t>
      </w:r>
      <w:r w:rsidR="007C232F" w:rsidRPr="00CE752E">
        <w:rPr>
          <w:szCs w:val="24"/>
          <w:lang w:val="bg-BG"/>
        </w:rPr>
        <w:t xml:space="preserve">за приключване на проверката от страна на </w:t>
      </w:r>
      <w:r w:rsidR="00E53985" w:rsidRPr="00CE752E">
        <w:rPr>
          <w:szCs w:val="24"/>
          <w:lang w:val="bg-BG"/>
        </w:rPr>
        <w:t>СНД.</w:t>
      </w:r>
    </w:p>
    <w:p w14:paraId="28BFFECB" w14:textId="77777777" w:rsidR="00E537A1" w:rsidRPr="00CE752E" w:rsidRDefault="00E537A1" w:rsidP="00DE1E7A">
      <w:pPr>
        <w:pStyle w:val="Text2"/>
        <w:tabs>
          <w:tab w:val="num" w:pos="-1985"/>
        </w:tabs>
        <w:spacing w:after="120"/>
        <w:ind w:left="142" w:hanging="709"/>
        <w:rPr>
          <w:szCs w:val="24"/>
          <w:lang w:val="bg-BG"/>
        </w:rPr>
      </w:pPr>
      <w:r w:rsidRPr="00CE752E">
        <w:rPr>
          <w:szCs w:val="24"/>
          <w:lang w:val="bg-BG"/>
        </w:rPr>
        <w:t xml:space="preserve">13.3. </w:t>
      </w:r>
      <w:r w:rsidR="00D449F4" w:rsidRPr="00CE752E">
        <w:rPr>
          <w:szCs w:val="24"/>
          <w:lang w:val="bg-BG"/>
        </w:rPr>
        <w:tab/>
      </w:r>
      <w:r w:rsidRPr="00CE752E">
        <w:rPr>
          <w:szCs w:val="24"/>
          <w:lang w:val="bg-BG"/>
        </w:rPr>
        <w:t>Сроковете за извършване н</w:t>
      </w:r>
      <w:r w:rsidR="00A46780" w:rsidRPr="00CE752E">
        <w:rPr>
          <w:szCs w:val="24"/>
          <w:lang w:val="bg-BG"/>
        </w:rPr>
        <w:t>а плащанията</w:t>
      </w:r>
      <w:r w:rsidRPr="00CE752E">
        <w:rPr>
          <w:szCs w:val="24"/>
          <w:lang w:val="bg-BG"/>
        </w:rPr>
        <w:t xml:space="preserve">, изтичат в деня на нареждането на сумата от банковата сметка на </w:t>
      </w:r>
      <w:r w:rsidR="00FB5353" w:rsidRPr="00CE752E">
        <w:rPr>
          <w:szCs w:val="24"/>
          <w:lang w:val="bg-BG"/>
        </w:rPr>
        <w:t>СНД</w:t>
      </w:r>
      <w:r w:rsidRPr="00CE752E">
        <w:rPr>
          <w:szCs w:val="24"/>
          <w:lang w:val="bg-BG"/>
        </w:rPr>
        <w:t xml:space="preserve"> по банковата сметка на </w:t>
      </w:r>
      <w:r w:rsidR="00FB5353" w:rsidRPr="00CE752E">
        <w:rPr>
          <w:szCs w:val="24"/>
          <w:lang w:val="bg-BG"/>
        </w:rPr>
        <w:t>крайния получател</w:t>
      </w:r>
      <w:r w:rsidRPr="00CE752E">
        <w:rPr>
          <w:szCs w:val="24"/>
          <w:lang w:val="bg-BG"/>
        </w:rPr>
        <w:t xml:space="preserve">. </w:t>
      </w:r>
    </w:p>
    <w:p w14:paraId="689E69A4" w14:textId="77777777" w:rsidR="00C92019" w:rsidRPr="00CE752E" w:rsidRDefault="00C92019" w:rsidP="00DE1E7A">
      <w:pPr>
        <w:pStyle w:val="Normal1"/>
        <w:ind w:left="142" w:hanging="709"/>
        <w:jc w:val="both"/>
      </w:pPr>
      <w:r w:rsidRPr="00CE752E">
        <w:t xml:space="preserve">13.4 </w:t>
      </w:r>
      <w:r w:rsidR="002874E4" w:rsidRPr="00CE752E">
        <w:tab/>
      </w:r>
      <w:r w:rsidRPr="00CE752E">
        <w:t xml:space="preserve">СНД може да </w:t>
      </w:r>
      <w:r w:rsidR="001E5722" w:rsidRPr="00CE752E">
        <w:t>не извърши плащане</w:t>
      </w:r>
      <w:r w:rsidRPr="00CE752E">
        <w:t xml:space="preserve"> и когато:</w:t>
      </w:r>
    </w:p>
    <w:tbl>
      <w:tblPr>
        <w:tblW w:w="5000" w:type="pct"/>
        <w:tblCellSpacing w:w="0" w:type="dxa"/>
        <w:tblCellMar>
          <w:left w:w="0" w:type="dxa"/>
          <w:right w:w="0" w:type="dxa"/>
        </w:tblCellMar>
        <w:tblLook w:val="04A0" w:firstRow="1" w:lastRow="0" w:firstColumn="1" w:lastColumn="0" w:noHBand="0" w:noVBand="1"/>
      </w:tblPr>
      <w:tblGrid>
        <w:gridCol w:w="339"/>
        <w:gridCol w:w="6"/>
        <w:gridCol w:w="8585"/>
      </w:tblGrid>
      <w:tr w:rsidR="00C92019" w:rsidRPr="00CE752E" w14:paraId="7CEB39AC" w14:textId="77777777" w:rsidTr="00C92019">
        <w:trPr>
          <w:tblCellSpacing w:w="0" w:type="dxa"/>
        </w:trPr>
        <w:tc>
          <w:tcPr>
            <w:tcW w:w="0" w:type="auto"/>
            <w:hideMark/>
          </w:tcPr>
          <w:p w14:paraId="2047A5C0" w14:textId="77777777" w:rsidR="00C92019" w:rsidRPr="00CE752E" w:rsidRDefault="00C92019" w:rsidP="00DE1E7A">
            <w:pPr>
              <w:spacing w:after="0"/>
              <w:ind w:left="142"/>
              <w:rPr>
                <w:szCs w:val="24"/>
                <w:lang w:val="bg-BG" w:eastAsia="bg-BG"/>
              </w:rPr>
            </w:pPr>
            <w:r w:rsidRPr="00CE752E">
              <w:rPr>
                <w:szCs w:val="24"/>
                <w:lang w:val="bg-BG" w:eastAsia="bg-BG"/>
              </w:rPr>
              <w:t>а)</w:t>
            </w:r>
          </w:p>
        </w:tc>
        <w:tc>
          <w:tcPr>
            <w:tcW w:w="0" w:type="auto"/>
            <w:gridSpan w:val="2"/>
            <w:hideMark/>
          </w:tcPr>
          <w:p w14:paraId="77AE832C" w14:textId="77777777" w:rsidR="00C92019" w:rsidRPr="00CE752E" w:rsidRDefault="00C92019" w:rsidP="00DE1E7A">
            <w:pPr>
              <w:spacing w:after="0"/>
              <w:ind w:left="142"/>
              <w:rPr>
                <w:szCs w:val="24"/>
                <w:lang w:val="bg-BG" w:eastAsia="bg-BG"/>
              </w:rPr>
            </w:pPr>
            <w:r w:rsidRPr="00CE752E">
              <w:rPr>
                <w:szCs w:val="24"/>
                <w:lang w:val="bg-BG" w:eastAsia="bg-BG"/>
              </w:rPr>
              <w:t xml:space="preserve"> изпълнението на договора е опорочено поради нередности, измама или нарушение на задълженията;</w:t>
            </w:r>
          </w:p>
        </w:tc>
      </w:tr>
      <w:tr w:rsidR="00C92019" w:rsidRPr="00CE752E" w14:paraId="6437CDAF" w14:textId="77777777" w:rsidTr="00C92019">
        <w:trPr>
          <w:tblCellSpacing w:w="0" w:type="dxa"/>
        </w:trPr>
        <w:tc>
          <w:tcPr>
            <w:tcW w:w="0" w:type="auto"/>
            <w:gridSpan w:val="2"/>
            <w:hideMark/>
          </w:tcPr>
          <w:p w14:paraId="67108414" w14:textId="77777777" w:rsidR="00C92019" w:rsidRPr="00CE752E" w:rsidRDefault="00C92019" w:rsidP="00DE1E7A">
            <w:pPr>
              <w:spacing w:after="0"/>
              <w:ind w:left="142"/>
              <w:rPr>
                <w:szCs w:val="24"/>
                <w:lang w:val="bg-BG" w:eastAsia="bg-BG"/>
              </w:rPr>
            </w:pPr>
            <w:r w:rsidRPr="00CE752E">
              <w:rPr>
                <w:szCs w:val="24"/>
                <w:lang w:val="bg-BG" w:eastAsia="bg-BG"/>
              </w:rPr>
              <w:t>б)</w:t>
            </w:r>
          </w:p>
        </w:tc>
        <w:tc>
          <w:tcPr>
            <w:tcW w:w="0" w:type="auto"/>
            <w:hideMark/>
          </w:tcPr>
          <w:p w14:paraId="7FA7D232" w14:textId="77777777" w:rsidR="00C92019" w:rsidRPr="00CE752E" w:rsidRDefault="00C92019" w:rsidP="00DE1E7A">
            <w:pPr>
              <w:spacing w:after="0"/>
              <w:ind w:left="142"/>
              <w:rPr>
                <w:szCs w:val="24"/>
                <w:lang w:val="bg-BG" w:eastAsia="bg-BG"/>
              </w:rPr>
            </w:pPr>
            <w:r w:rsidRPr="00CE752E">
              <w:rPr>
                <w:szCs w:val="24"/>
                <w:lang w:val="bg-BG" w:eastAsia="bg-BG"/>
              </w:rPr>
              <w:t xml:space="preserve"> е необходимо да се провери дали наистина са допуснати предполагаемите нередности, измам</w:t>
            </w:r>
            <w:r w:rsidR="003A030B" w:rsidRPr="00CE752E">
              <w:rPr>
                <w:szCs w:val="24"/>
                <w:lang w:val="bg-BG" w:eastAsia="bg-BG"/>
              </w:rPr>
              <w:t>а или нарушение на задълженията.</w:t>
            </w:r>
          </w:p>
        </w:tc>
      </w:tr>
      <w:tr w:rsidR="00AF27D3" w:rsidRPr="00CE752E" w14:paraId="4B71110B" w14:textId="77777777" w:rsidTr="003A030B">
        <w:trPr>
          <w:tblCellSpacing w:w="0" w:type="dxa"/>
        </w:trPr>
        <w:tc>
          <w:tcPr>
            <w:tcW w:w="0" w:type="auto"/>
          </w:tcPr>
          <w:p w14:paraId="4BDAA6CA" w14:textId="77777777" w:rsidR="00AF27D3" w:rsidRPr="00CE752E" w:rsidRDefault="00AF27D3" w:rsidP="00DE1E7A">
            <w:pPr>
              <w:spacing w:after="0"/>
              <w:ind w:left="142"/>
              <w:jc w:val="left"/>
              <w:rPr>
                <w:szCs w:val="24"/>
                <w:lang w:val="bg-BG" w:eastAsia="bg-BG"/>
              </w:rPr>
            </w:pPr>
          </w:p>
        </w:tc>
        <w:tc>
          <w:tcPr>
            <w:tcW w:w="0" w:type="auto"/>
          </w:tcPr>
          <w:p w14:paraId="1E3D62A9" w14:textId="77777777" w:rsidR="00AF27D3" w:rsidRPr="00CE752E" w:rsidRDefault="00AF27D3" w:rsidP="00DE1E7A">
            <w:pPr>
              <w:spacing w:after="0"/>
              <w:ind w:left="142"/>
              <w:rPr>
                <w:szCs w:val="24"/>
                <w:lang w:val="bg-BG" w:eastAsia="bg-BG"/>
              </w:rPr>
            </w:pPr>
          </w:p>
        </w:tc>
        <w:tc>
          <w:tcPr>
            <w:tcW w:w="0" w:type="auto"/>
          </w:tcPr>
          <w:p w14:paraId="33FEA79D" w14:textId="77777777" w:rsidR="00AF27D3" w:rsidRPr="00CE752E" w:rsidRDefault="00AF27D3" w:rsidP="00DE1E7A">
            <w:pPr>
              <w:spacing w:after="0"/>
              <w:ind w:left="142"/>
              <w:rPr>
                <w:szCs w:val="24"/>
                <w:lang w:val="bg-BG" w:eastAsia="bg-BG"/>
              </w:rPr>
            </w:pPr>
          </w:p>
        </w:tc>
      </w:tr>
    </w:tbl>
    <w:p w14:paraId="4BA7B91F" w14:textId="77777777" w:rsidR="00E537A1" w:rsidRPr="00CE752E" w:rsidRDefault="00E537A1" w:rsidP="00DE1E7A">
      <w:pPr>
        <w:pStyle w:val="NumPar2"/>
        <w:numPr>
          <w:ilvl w:val="0"/>
          <w:numId w:val="0"/>
        </w:numPr>
        <w:spacing w:after="60"/>
        <w:ind w:left="142" w:hanging="709"/>
        <w:rPr>
          <w:szCs w:val="24"/>
          <w:lang w:val="bg-BG"/>
        </w:rPr>
      </w:pPr>
      <w:r w:rsidRPr="00CE752E">
        <w:rPr>
          <w:szCs w:val="24"/>
          <w:lang w:val="bg-BG"/>
        </w:rPr>
        <w:t>13.</w:t>
      </w:r>
      <w:r w:rsidR="00A473EB" w:rsidRPr="00CE752E">
        <w:rPr>
          <w:szCs w:val="24"/>
          <w:lang w:val="bg-BG"/>
        </w:rPr>
        <w:t>5</w:t>
      </w:r>
      <w:r w:rsidRPr="00CE752E">
        <w:rPr>
          <w:szCs w:val="24"/>
          <w:lang w:val="bg-BG"/>
        </w:rPr>
        <w:t xml:space="preserve">. </w:t>
      </w:r>
      <w:r w:rsidR="00DA0C98" w:rsidRPr="00CE752E">
        <w:rPr>
          <w:szCs w:val="24"/>
          <w:lang w:val="bg-BG"/>
        </w:rPr>
        <w:tab/>
      </w:r>
      <w:r w:rsidRPr="00CE752E">
        <w:rPr>
          <w:szCs w:val="24"/>
          <w:lang w:val="bg-BG"/>
        </w:rPr>
        <w:t>Доклад за външен одит на докум</w:t>
      </w:r>
      <w:r w:rsidR="00FE60C4" w:rsidRPr="00CE752E">
        <w:rPr>
          <w:szCs w:val="24"/>
          <w:lang w:val="bg-BG"/>
        </w:rPr>
        <w:t>ентация</w:t>
      </w:r>
      <w:r w:rsidR="007F5996" w:rsidRPr="00CE752E">
        <w:rPr>
          <w:szCs w:val="24"/>
          <w:lang w:val="bg-BG"/>
        </w:rPr>
        <w:t>та</w:t>
      </w:r>
      <w:r w:rsidR="00FE60C4" w:rsidRPr="00CE752E">
        <w:rPr>
          <w:szCs w:val="24"/>
          <w:lang w:val="bg-BG"/>
        </w:rPr>
        <w:t xml:space="preserve"> по проекта, изготвен от </w:t>
      </w:r>
      <w:r w:rsidRPr="00CE752E">
        <w:rPr>
          <w:szCs w:val="24"/>
          <w:lang w:val="bg-BG"/>
        </w:rPr>
        <w:t xml:space="preserve">одитор, се прилага към искането за </w:t>
      </w:r>
      <w:r w:rsidR="001E67A8" w:rsidRPr="00CE752E">
        <w:rPr>
          <w:szCs w:val="24"/>
          <w:lang w:val="bg-BG"/>
        </w:rPr>
        <w:t>окончателно</w:t>
      </w:r>
      <w:r w:rsidR="00781914" w:rsidRPr="00CE752E">
        <w:rPr>
          <w:szCs w:val="24"/>
          <w:lang w:val="bg-BG"/>
        </w:rPr>
        <w:t xml:space="preserve"> </w:t>
      </w:r>
      <w:r w:rsidRPr="00CE752E">
        <w:rPr>
          <w:szCs w:val="24"/>
          <w:lang w:val="bg-BG"/>
        </w:rPr>
        <w:t>плащане</w:t>
      </w:r>
      <w:r w:rsidR="00315DC5" w:rsidRPr="00CE752E">
        <w:rPr>
          <w:szCs w:val="24"/>
          <w:lang w:val="bg-BG"/>
        </w:rPr>
        <w:t>, в случаите, когато това е предвидено в договора</w:t>
      </w:r>
      <w:r w:rsidRPr="00CE752E">
        <w:rPr>
          <w:szCs w:val="24"/>
          <w:lang w:val="bg-BG"/>
        </w:rPr>
        <w:t xml:space="preserve">. Одиторът изготвя доклад за заверка на разходите, съответстващ на образец, предоставен от </w:t>
      </w:r>
      <w:r w:rsidR="007B7B89" w:rsidRPr="00CE752E">
        <w:rPr>
          <w:szCs w:val="24"/>
          <w:lang w:val="bg-BG"/>
        </w:rPr>
        <w:t>СНД</w:t>
      </w:r>
      <w:r w:rsidRPr="00CE752E">
        <w:rPr>
          <w:szCs w:val="24"/>
          <w:lang w:val="bg-BG"/>
        </w:rPr>
        <w:t xml:space="preserve">. </w:t>
      </w:r>
    </w:p>
    <w:p w14:paraId="7C75CA34" w14:textId="204C3F35" w:rsidR="00E537A1" w:rsidRPr="00CE752E" w:rsidRDefault="005A2C36" w:rsidP="00DE1E7A">
      <w:pPr>
        <w:pStyle w:val="Text2"/>
        <w:tabs>
          <w:tab w:val="clear" w:pos="2161"/>
          <w:tab w:val="left" w:pos="-2127"/>
          <w:tab w:val="num" w:pos="-1985"/>
        </w:tabs>
        <w:spacing w:after="60"/>
        <w:ind w:left="142" w:hanging="709"/>
        <w:rPr>
          <w:szCs w:val="24"/>
          <w:lang w:val="bg-BG"/>
        </w:rPr>
      </w:pPr>
      <w:r w:rsidRPr="00CE752E">
        <w:rPr>
          <w:szCs w:val="24"/>
          <w:lang w:val="bg-BG"/>
        </w:rPr>
        <w:tab/>
      </w:r>
      <w:r w:rsidR="00EC741D" w:rsidRPr="00CE752E">
        <w:rPr>
          <w:szCs w:val="24"/>
          <w:lang w:val="bg-BG"/>
        </w:rPr>
        <w:t xml:space="preserve">Крайният получател </w:t>
      </w:r>
      <w:r w:rsidR="00E537A1" w:rsidRPr="00CE752E">
        <w:rPr>
          <w:szCs w:val="24"/>
          <w:lang w:val="bg-BG"/>
        </w:rPr>
        <w:t>предоставя на одитора пълен достъп, съгласно чл.</w:t>
      </w:r>
      <w:r w:rsidR="00AA2DAC" w:rsidRPr="00CE752E">
        <w:rPr>
          <w:szCs w:val="24"/>
          <w:lang w:val="bg-BG"/>
        </w:rPr>
        <w:t xml:space="preserve"> </w:t>
      </w:r>
      <w:r w:rsidR="00FE1368" w:rsidRPr="00CE752E">
        <w:rPr>
          <w:szCs w:val="24"/>
          <w:lang w:val="bg-BG"/>
        </w:rPr>
        <w:t>14.</w:t>
      </w:r>
      <w:r w:rsidR="00F148D6">
        <w:rPr>
          <w:szCs w:val="24"/>
          <w:lang w:val="bg-BG"/>
        </w:rPr>
        <w:t>4</w:t>
      </w:r>
      <w:r w:rsidRPr="00CE752E">
        <w:rPr>
          <w:szCs w:val="24"/>
          <w:lang w:val="bg-BG"/>
        </w:rPr>
        <w:t xml:space="preserve"> от настоящите Общи условия</w:t>
      </w:r>
      <w:r w:rsidR="00E537A1" w:rsidRPr="00CE752E">
        <w:rPr>
          <w:szCs w:val="24"/>
          <w:lang w:val="bg-BG"/>
        </w:rPr>
        <w:t>.</w:t>
      </w:r>
    </w:p>
    <w:p w14:paraId="4DDB14F7" w14:textId="77777777" w:rsidR="00E537A1" w:rsidRPr="00CE752E" w:rsidRDefault="00A11078" w:rsidP="00DE1E7A">
      <w:pPr>
        <w:pStyle w:val="Text2"/>
        <w:tabs>
          <w:tab w:val="clear" w:pos="2161"/>
          <w:tab w:val="left" w:pos="-2127"/>
          <w:tab w:val="num" w:pos="-1985"/>
        </w:tabs>
        <w:spacing w:after="120"/>
        <w:ind w:left="142" w:hanging="709"/>
        <w:rPr>
          <w:szCs w:val="24"/>
          <w:lang w:val="bg-BG"/>
        </w:rPr>
      </w:pPr>
      <w:r w:rsidRPr="00CE752E">
        <w:rPr>
          <w:szCs w:val="24"/>
          <w:lang w:val="bg-BG"/>
        </w:rPr>
        <w:tab/>
      </w:r>
      <w:r w:rsidR="00E537A1" w:rsidRPr="00CE752E">
        <w:rPr>
          <w:szCs w:val="24"/>
          <w:lang w:val="bg-BG"/>
        </w:rPr>
        <w:t xml:space="preserve">Докладът, изготвен от одитор, придружаващ искането за </w:t>
      </w:r>
      <w:r w:rsidR="001E67A8" w:rsidRPr="00CE752E">
        <w:rPr>
          <w:szCs w:val="24"/>
          <w:lang w:val="bg-BG"/>
        </w:rPr>
        <w:t>окончателно</w:t>
      </w:r>
      <w:r w:rsidR="00781914" w:rsidRPr="00CE752E">
        <w:rPr>
          <w:szCs w:val="24"/>
          <w:lang w:val="bg-BG"/>
        </w:rPr>
        <w:t xml:space="preserve"> </w:t>
      </w:r>
      <w:r w:rsidR="00E537A1" w:rsidRPr="00CE752E">
        <w:rPr>
          <w:szCs w:val="24"/>
          <w:lang w:val="bg-BG"/>
        </w:rPr>
        <w:t>плащане, обхваща всички разходи, извършени при изпълнение на договора.</w:t>
      </w:r>
    </w:p>
    <w:p w14:paraId="68C02D1B" w14:textId="77777777" w:rsidR="00E537A1" w:rsidRPr="00CE752E" w:rsidRDefault="00E537A1" w:rsidP="00DE1E7A">
      <w:pPr>
        <w:pStyle w:val="NumPar2"/>
        <w:numPr>
          <w:ilvl w:val="0"/>
          <w:numId w:val="0"/>
        </w:numPr>
        <w:spacing w:after="120"/>
        <w:ind w:left="142" w:hanging="709"/>
        <w:rPr>
          <w:szCs w:val="24"/>
          <w:lang w:val="bg-BG"/>
        </w:rPr>
      </w:pPr>
      <w:r w:rsidRPr="00CE752E">
        <w:rPr>
          <w:color w:val="000000"/>
          <w:szCs w:val="24"/>
          <w:lang w:val="bg-BG"/>
        </w:rPr>
        <w:t>13.</w:t>
      </w:r>
      <w:r w:rsidR="00CA662A" w:rsidRPr="00CE752E">
        <w:rPr>
          <w:color w:val="000000"/>
          <w:szCs w:val="24"/>
          <w:lang w:val="bg-BG"/>
        </w:rPr>
        <w:t>6</w:t>
      </w:r>
      <w:r w:rsidRPr="00CE752E">
        <w:rPr>
          <w:color w:val="000000"/>
          <w:szCs w:val="24"/>
          <w:lang w:val="bg-BG"/>
        </w:rPr>
        <w:t xml:space="preserve">. </w:t>
      </w:r>
      <w:r w:rsidR="00DA0C98" w:rsidRPr="00CE752E">
        <w:rPr>
          <w:color w:val="000000"/>
          <w:szCs w:val="24"/>
          <w:lang w:val="bg-BG"/>
        </w:rPr>
        <w:tab/>
      </w:r>
      <w:r w:rsidRPr="00CE752E">
        <w:rPr>
          <w:color w:val="000000"/>
          <w:szCs w:val="24"/>
          <w:lang w:val="bg-BG"/>
        </w:rPr>
        <w:t xml:space="preserve">Сумите, изплащани от </w:t>
      </w:r>
      <w:r w:rsidR="007B7B89" w:rsidRPr="00CE752E">
        <w:rPr>
          <w:szCs w:val="24"/>
          <w:lang w:val="bg-BG"/>
        </w:rPr>
        <w:t>СНД</w:t>
      </w:r>
      <w:r w:rsidRPr="00CE752E">
        <w:rPr>
          <w:szCs w:val="24"/>
          <w:lang w:val="bg-BG"/>
        </w:rPr>
        <w:t>,</w:t>
      </w:r>
      <w:r w:rsidRPr="00CE752E">
        <w:rPr>
          <w:color w:val="000000"/>
          <w:szCs w:val="24"/>
          <w:lang w:val="bg-BG"/>
        </w:rPr>
        <w:t xml:space="preserve"> се превеждат </w:t>
      </w:r>
      <w:r w:rsidR="001561A4" w:rsidRPr="00CE752E">
        <w:rPr>
          <w:color w:val="000000"/>
          <w:szCs w:val="24"/>
          <w:lang w:val="bg-BG"/>
        </w:rPr>
        <w:t xml:space="preserve">по </w:t>
      </w:r>
      <w:r w:rsidRPr="00CE752E">
        <w:rPr>
          <w:color w:val="000000"/>
          <w:szCs w:val="24"/>
          <w:lang w:val="bg-BG"/>
        </w:rPr>
        <w:t>банкова</w:t>
      </w:r>
      <w:r w:rsidR="001561A4" w:rsidRPr="00CE752E">
        <w:rPr>
          <w:color w:val="000000"/>
          <w:szCs w:val="24"/>
          <w:lang w:val="bg-BG"/>
        </w:rPr>
        <w:t>та</w:t>
      </w:r>
      <w:r w:rsidRPr="00CE752E">
        <w:rPr>
          <w:color w:val="000000"/>
          <w:szCs w:val="24"/>
          <w:lang w:val="bg-BG"/>
        </w:rPr>
        <w:t xml:space="preserve"> сметка на</w:t>
      </w:r>
      <w:r w:rsidR="00916F27" w:rsidRPr="00CE752E">
        <w:rPr>
          <w:color w:val="000000"/>
          <w:szCs w:val="24"/>
          <w:lang w:val="bg-BG"/>
        </w:rPr>
        <w:t xml:space="preserve"> </w:t>
      </w:r>
      <w:r w:rsidR="00C37586" w:rsidRPr="00CE752E">
        <w:rPr>
          <w:color w:val="000000"/>
          <w:szCs w:val="24"/>
          <w:lang w:val="bg-BG"/>
        </w:rPr>
        <w:t>КП</w:t>
      </w:r>
      <w:r w:rsidRPr="00CE752E">
        <w:rPr>
          <w:color w:val="000000"/>
          <w:szCs w:val="24"/>
          <w:lang w:val="bg-BG"/>
        </w:rPr>
        <w:t>, посочена в</w:t>
      </w:r>
      <w:r w:rsidR="00A0012C" w:rsidRPr="00CE752E">
        <w:rPr>
          <w:color w:val="000000"/>
          <w:szCs w:val="24"/>
          <w:lang w:val="bg-BG"/>
        </w:rPr>
        <w:t xml:space="preserve"> искането за плащане и </w:t>
      </w:r>
      <w:r w:rsidRPr="00CE752E">
        <w:rPr>
          <w:color w:val="000000"/>
          <w:szCs w:val="24"/>
          <w:lang w:val="bg-BG"/>
        </w:rPr>
        <w:t>финансов</w:t>
      </w:r>
      <w:r w:rsidR="001561A4" w:rsidRPr="00CE752E">
        <w:rPr>
          <w:color w:val="000000"/>
          <w:szCs w:val="24"/>
          <w:lang w:val="bg-BG"/>
        </w:rPr>
        <w:t>о</w:t>
      </w:r>
      <w:r w:rsidRPr="00CE752E">
        <w:rPr>
          <w:color w:val="000000"/>
          <w:szCs w:val="24"/>
          <w:lang w:val="bg-BG"/>
        </w:rPr>
        <w:t xml:space="preserve"> </w:t>
      </w:r>
      <w:r w:rsidR="001561A4" w:rsidRPr="00CE752E">
        <w:rPr>
          <w:color w:val="000000"/>
          <w:szCs w:val="24"/>
          <w:lang w:val="bg-BG"/>
        </w:rPr>
        <w:t>идентификационната форма</w:t>
      </w:r>
      <w:r w:rsidR="00A0012C" w:rsidRPr="00CE752E">
        <w:rPr>
          <w:color w:val="000000"/>
          <w:szCs w:val="24"/>
          <w:lang w:val="bg-BG"/>
        </w:rPr>
        <w:t>,</w:t>
      </w:r>
      <w:r w:rsidR="001561A4" w:rsidRPr="00CE752E">
        <w:rPr>
          <w:color w:val="000000"/>
          <w:szCs w:val="24"/>
          <w:lang w:val="bg-BG"/>
        </w:rPr>
        <w:t xml:space="preserve"> </w:t>
      </w:r>
      <w:r w:rsidRPr="00CE752E">
        <w:rPr>
          <w:color w:val="000000"/>
          <w:szCs w:val="24"/>
          <w:lang w:val="bg-BG"/>
        </w:rPr>
        <w:t xml:space="preserve">съгласно образец на </w:t>
      </w:r>
      <w:r w:rsidR="007B7B89" w:rsidRPr="00CE752E">
        <w:rPr>
          <w:color w:val="000000"/>
          <w:szCs w:val="24"/>
          <w:lang w:val="bg-BG"/>
        </w:rPr>
        <w:t>СНД</w:t>
      </w:r>
      <w:r w:rsidRPr="00CE752E">
        <w:rPr>
          <w:color w:val="000000"/>
          <w:szCs w:val="24"/>
          <w:lang w:val="bg-BG"/>
        </w:rPr>
        <w:t>.</w:t>
      </w:r>
    </w:p>
    <w:p w14:paraId="2F8F5BCC" w14:textId="77777777" w:rsidR="00E537A1" w:rsidRPr="00CE752E" w:rsidRDefault="00E537A1" w:rsidP="00DE1E7A">
      <w:pPr>
        <w:pStyle w:val="NumPar2"/>
        <w:numPr>
          <w:ilvl w:val="0"/>
          <w:numId w:val="0"/>
        </w:numPr>
        <w:spacing w:after="120"/>
        <w:ind w:left="142" w:hanging="709"/>
        <w:rPr>
          <w:szCs w:val="24"/>
          <w:lang w:val="bg-BG"/>
        </w:rPr>
      </w:pPr>
      <w:r w:rsidRPr="00CE752E">
        <w:rPr>
          <w:szCs w:val="24"/>
          <w:lang w:val="bg-BG"/>
        </w:rPr>
        <w:t>13.</w:t>
      </w:r>
      <w:r w:rsidR="00CA662A" w:rsidRPr="00CE752E">
        <w:rPr>
          <w:szCs w:val="24"/>
          <w:lang w:val="bg-BG"/>
        </w:rPr>
        <w:t>7</w:t>
      </w:r>
      <w:r w:rsidRPr="00CE752E">
        <w:rPr>
          <w:szCs w:val="24"/>
          <w:lang w:val="bg-BG"/>
        </w:rPr>
        <w:t xml:space="preserve">. </w:t>
      </w:r>
      <w:r w:rsidR="00DA0C98" w:rsidRPr="00CE752E">
        <w:rPr>
          <w:szCs w:val="24"/>
          <w:lang w:val="bg-BG"/>
        </w:rPr>
        <w:tab/>
      </w:r>
      <w:r w:rsidR="007B7B89" w:rsidRPr="00CE752E">
        <w:rPr>
          <w:szCs w:val="24"/>
          <w:lang w:val="bg-BG"/>
        </w:rPr>
        <w:t>СНД</w:t>
      </w:r>
      <w:r w:rsidRPr="00CE752E">
        <w:rPr>
          <w:szCs w:val="24"/>
          <w:lang w:val="bg-BG"/>
        </w:rPr>
        <w:t xml:space="preserve"> извършва плащанията в лева, съобразно разпоредбите на договора. </w:t>
      </w:r>
    </w:p>
    <w:p w14:paraId="29C165AC" w14:textId="77777777" w:rsidR="00E537A1" w:rsidRPr="00CE752E" w:rsidRDefault="00E537A1" w:rsidP="00DE1E7A">
      <w:pPr>
        <w:pStyle w:val="NumPar2"/>
        <w:numPr>
          <w:ilvl w:val="0"/>
          <w:numId w:val="0"/>
        </w:numPr>
        <w:spacing w:after="120"/>
        <w:ind w:left="142" w:hanging="709"/>
        <w:rPr>
          <w:szCs w:val="24"/>
          <w:lang w:val="bg-BG"/>
        </w:rPr>
      </w:pPr>
    </w:p>
    <w:p w14:paraId="7B6632AD" w14:textId="77777777" w:rsidR="00FD0F40" w:rsidRPr="00CE752E" w:rsidRDefault="002B7160" w:rsidP="00DE1E7A">
      <w:pPr>
        <w:pStyle w:val="Heading1"/>
        <w:keepNext w:val="0"/>
        <w:numPr>
          <w:ilvl w:val="0"/>
          <w:numId w:val="0"/>
        </w:numPr>
        <w:spacing w:before="120" w:after="120"/>
        <w:rPr>
          <w:szCs w:val="24"/>
          <w:lang w:val="bg-BG"/>
        </w:rPr>
      </w:pPr>
      <w:bookmarkStart w:id="95" w:name="_Toc41300151"/>
      <w:bookmarkStart w:id="96" w:name="_Toc41303358"/>
      <w:bookmarkStart w:id="97" w:name="_Ref41304576"/>
      <w:bookmarkStart w:id="98" w:name="_Ref41304900"/>
      <w:bookmarkStart w:id="99" w:name="_Ref41305110"/>
      <w:bookmarkStart w:id="100" w:name="_Ref41305756"/>
      <w:bookmarkStart w:id="101" w:name="_Toc173497347"/>
      <w:bookmarkStart w:id="102" w:name="_Toc173502798"/>
      <w:bookmarkStart w:id="103" w:name="_Toc252453149"/>
      <w:bookmarkEnd w:id="94"/>
      <w:r w:rsidRPr="00CE752E">
        <w:rPr>
          <w:szCs w:val="24"/>
          <w:lang w:val="bg-BG"/>
        </w:rPr>
        <w:t xml:space="preserve">Член </w:t>
      </w:r>
      <w:r w:rsidR="0003189E" w:rsidRPr="00CE752E">
        <w:rPr>
          <w:szCs w:val="24"/>
          <w:lang w:val="bg-BG"/>
        </w:rPr>
        <w:t xml:space="preserve">14 </w:t>
      </w:r>
      <w:r w:rsidR="00A21450" w:rsidRPr="00CE752E">
        <w:rPr>
          <w:szCs w:val="24"/>
          <w:lang w:val="bg-BG"/>
        </w:rPr>
        <w:t>–</w:t>
      </w:r>
      <w:r w:rsidR="00FD0F40" w:rsidRPr="00CE752E">
        <w:rPr>
          <w:szCs w:val="24"/>
          <w:lang w:val="bg-BG"/>
        </w:rPr>
        <w:t xml:space="preserve"> </w:t>
      </w:r>
      <w:bookmarkEnd w:id="95"/>
      <w:bookmarkEnd w:id="96"/>
      <w:bookmarkEnd w:id="97"/>
      <w:bookmarkEnd w:id="98"/>
      <w:bookmarkEnd w:id="99"/>
      <w:bookmarkEnd w:id="100"/>
      <w:r w:rsidR="00552ACC" w:rsidRPr="00CE752E">
        <w:rPr>
          <w:szCs w:val="24"/>
          <w:lang w:val="bg-BG"/>
        </w:rPr>
        <w:t>Счетоводни отчети и технически и финансови проверки</w:t>
      </w:r>
      <w:bookmarkEnd w:id="101"/>
      <w:bookmarkEnd w:id="102"/>
      <w:bookmarkEnd w:id="103"/>
    </w:p>
    <w:p w14:paraId="1AB303B9" w14:textId="27C5503D" w:rsidR="00BE4BAE" w:rsidRPr="00CE752E" w:rsidRDefault="00BE4BAE" w:rsidP="00DE1E7A">
      <w:pPr>
        <w:pStyle w:val="NumPar2"/>
        <w:numPr>
          <w:ilvl w:val="0"/>
          <w:numId w:val="0"/>
        </w:numPr>
        <w:spacing w:after="120"/>
        <w:ind w:left="142" w:hanging="709"/>
        <w:rPr>
          <w:color w:val="000000"/>
          <w:szCs w:val="24"/>
          <w:lang w:val="bg-BG"/>
        </w:rPr>
      </w:pPr>
      <w:r w:rsidRPr="00CE752E">
        <w:rPr>
          <w:color w:val="000000"/>
          <w:szCs w:val="24"/>
          <w:lang w:val="bg-BG"/>
        </w:rPr>
        <w:t xml:space="preserve">14.1.  </w:t>
      </w:r>
      <w:r w:rsidR="00820AB9" w:rsidRPr="00CE752E">
        <w:rPr>
          <w:color w:val="000000"/>
          <w:szCs w:val="24"/>
          <w:lang w:val="bg-BG"/>
        </w:rPr>
        <w:tab/>
      </w:r>
      <w:r w:rsidR="00FB5353" w:rsidRPr="00CE752E">
        <w:rPr>
          <w:color w:val="000000"/>
          <w:szCs w:val="24"/>
          <w:lang w:val="bg-BG"/>
        </w:rPr>
        <w:t xml:space="preserve">Крайният получател </w:t>
      </w:r>
      <w:r w:rsidRPr="00CE752E">
        <w:rPr>
          <w:color w:val="000000"/>
          <w:szCs w:val="24"/>
          <w:lang w:val="bg-BG"/>
        </w:rPr>
        <w:t>трябва да води точна и редовна документация и счетоводни отчети, отразяващи изпълнението на проекта, използвайки подходяща система за документация и счетоводно</w:t>
      </w:r>
      <w:r w:rsidR="00DC4F34" w:rsidRPr="00CE752E">
        <w:rPr>
          <w:color w:val="000000"/>
          <w:szCs w:val="24"/>
          <w:lang w:val="bg-BG"/>
        </w:rPr>
        <w:t xml:space="preserve"> </w:t>
      </w:r>
      <w:r w:rsidRPr="00CE752E">
        <w:rPr>
          <w:color w:val="000000"/>
          <w:szCs w:val="24"/>
          <w:lang w:val="bg-BG"/>
        </w:rPr>
        <w:t>отчитане</w:t>
      </w:r>
      <w:r w:rsidR="00C37586" w:rsidRPr="00CE752E">
        <w:rPr>
          <w:color w:val="000000"/>
          <w:szCs w:val="24"/>
          <w:lang w:val="bg-BG"/>
        </w:rPr>
        <w:t>,</w:t>
      </w:r>
      <w:r w:rsidR="00C37586" w:rsidRPr="00CE752E">
        <w:rPr>
          <w:szCs w:val="24"/>
          <w:lang w:val="bg-BG"/>
        </w:rPr>
        <w:t xml:space="preserve"> предоставяща своевременно точна, пълна и надеждна информация</w:t>
      </w:r>
      <w:r w:rsidRPr="00CE752E">
        <w:rPr>
          <w:color w:val="000000"/>
          <w:szCs w:val="24"/>
          <w:lang w:val="bg-BG"/>
        </w:rPr>
        <w:t xml:space="preserve">. </w:t>
      </w:r>
      <w:r w:rsidR="00D8669E" w:rsidRPr="00CE752E">
        <w:rPr>
          <w:color w:val="000000"/>
          <w:szCs w:val="24"/>
          <w:lang w:val="bg-BG"/>
        </w:rPr>
        <w:t>Разходите следва</w:t>
      </w:r>
      <w:r w:rsidRPr="00CE752E">
        <w:rPr>
          <w:color w:val="000000"/>
          <w:szCs w:val="24"/>
          <w:lang w:val="bg-BG"/>
        </w:rPr>
        <w:t xml:space="preserve"> </w:t>
      </w:r>
      <w:r w:rsidR="00D8669E" w:rsidRPr="00CE752E">
        <w:rPr>
          <w:color w:val="000000"/>
          <w:szCs w:val="24"/>
          <w:lang w:val="bg-BG"/>
        </w:rPr>
        <w:t xml:space="preserve">да са отразени в счетоводната документация на </w:t>
      </w:r>
      <w:r w:rsidR="00FB5353" w:rsidRPr="00CE752E">
        <w:rPr>
          <w:color w:val="000000"/>
          <w:szCs w:val="24"/>
          <w:lang w:val="bg-BG"/>
        </w:rPr>
        <w:t xml:space="preserve">крайния получател </w:t>
      </w:r>
      <w:r w:rsidR="00D8669E" w:rsidRPr="00CE752E">
        <w:rPr>
          <w:color w:val="000000"/>
          <w:szCs w:val="24"/>
          <w:lang w:val="bg-BG"/>
        </w:rPr>
        <w:t>чрез отделни счетоводни аналитични сметки</w:t>
      </w:r>
      <w:r w:rsidR="00C37586" w:rsidRPr="00CE752E">
        <w:rPr>
          <w:color w:val="000000"/>
          <w:szCs w:val="24"/>
          <w:lang w:val="bg-BG"/>
        </w:rPr>
        <w:t xml:space="preserve"> съдържащи № на договор за безвъзмездна помощ </w:t>
      </w:r>
      <w:r w:rsidR="00D8669E" w:rsidRPr="00CE752E">
        <w:rPr>
          <w:color w:val="000000"/>
          <w:szCs w:val="24"/>
          <w:lang w:val="bg-BG"/>
        </w:rPr>
        <w:t>или в отделна счетоводна система</w:t>
      </w:r>
      <w:r w:rsidR="00C37586" w:rsidRPr="00CE752E">
        <w:rPr>
          <w:color w:val="000000"/>
          <w:szCs w:val="24"/>
          <w:lang w:val="bg-BG"/>
        </w:rPr>
        <w:t xml:space="preserve"> с утвърдени сметки за отчитане на разходи по договора за безвъзмездна помощ.</w:t>
      </w:r>
    </w:p>
    <w:p w14:paraId="60A280D5" w14:textId="77777777" w:rsidR="00BE4BAE" w:rsidRPr="00CE752E" w:rsidRDefault="00BE4BAE" w:rsidP="00DE1E7A">
      <w:pPr>
        <w:pStyle w:val="NumPar2"/>
        <w:numPr>
          <w:ilvl w:val="0"/>
          <w:numId w:val="0"/>
        </w:numPr>
        <w:spacing w:after="120"/>
        <w:ind w:left="142" w:hanging="709"/>
        <w:rPr>
          <w:szCs w:val="24"/>
          <w:lang w:val="bg-BG"/>
        </w:rPr>
      </w:pPr>
      <w:r w:rsidRPr="00CE752E">
        <w:rPr>
          <w:szCs w:val="24"/>
          <w:lang w:val="bg-BG"/>
        </w:rPr>
        <w:t xml:space="preserve">14.2.  </w:t>
      </w:r>
      <w:r w:rsidR="00406756" w:rsidRPr="00CE752E">
        <w:rPr>
          <w:szCs w:val="24"/>
          <w:lang w:val="bg-BG"/>
        </w:rPr>
        <w:tab/>
      </w:r>
      <w:r w:rsidRPr="00CE752E">
        <w:rPr>
          <w:color w:val="000000"/>
          <w:szCs w:val="24"/>
          <w:lang w:val="bg-BG"/>
        </w:rPr>
        <w:t>Счетоводните отчети и разходите, свързани с проекта, трябва да подлежат на ясно идентифициране и проверка</w:t>
      </w:r>
      <w:r w:rsidRPr="00CE752E">
        <w:rPr>
          <w:szCs w:val="24"/>
          <w:lang w:val="bg-BG"/>
        </w:rPr>
        <w:t xml:space="preserve"> като за изпълнението на проекта се обособи отделна счетоводна аналитичност. </w:t>
      </w:r>
    </w:p>
    <w:p w14:paraId="55356729" w14:textId="77777777" w:rsidR="00BE4BAE" w:rsidRPr="00CE752E" w:rsidRDefault="00BE4BAE" w:rsidP="00DE1E7A">
      <w:pPr>
        <w:pStyle w:val="Text2"/>
        <w:spacing w:after="120"/>
        <w:ind w:left="142" w:hanging="709"/>
        <w:rPr>
          <w:szCs w:val="24"/>
          <w:lang w:val="bg-BG"/>
        </w:rPr>
      </w:pPr>
      <w:r w:rsidRPr="00CE752E">
        <w:rPr>
          <w:szCs w:val="24"/>
          <w:lang w:val="bg-BG"/>
        </w:rPr>
        <w:t>14.</w:t>
      </w:r>
      <w:r w:rsidR="0023579F" w:rsidRPr="00CE752E">
        <w:rPr>
          <w:szCs w:val="24"/>
          <w:lang w:val="bg-BG"/>
        </w:rPr>
        <w:t>3</w:t>
      </w:r>
      <w:r w:rsidRPr="00CE752E">
        <w:rPr>
          <w:szCs w:val="24"/>
          <w:lang w:val="bg-BG"/>
        </w:rPr>
        <w:t xml:space="preserve">.  </w:t>
      </w:r>
      <w:r w:rsidR="002E64A2" w:rsidRPr="00CE752E">
        <w:rPr>
          <w:szCs w:val="24"/>
          <w:lang w:val="bg-BG"/>
        </w:rPr>
        <w:tab/>
      </w:r>
      <w:r w:rsidR="000572A0" w:rsidRPr="00CE752E">
        <w:rPr>
          <w:szCs w:val="24"/>
          <w:lang w:val="bg-BG"/>
        </w:rPr>
        <w:t xml:space="preserve">Крайните получатели </w:t>
      </w:r>
      <w:r w:rsidRPr="00CE752E">
        <w:rPr>
          <w:szCs w:val="24"/>
          <w:lang w:val="bg-BG"/>
        </w:rPr>
        <w:t>трябва да гарантира, че данните, посочени в</w:t>
      </w:r>
      <w:r w:rsidR="00BA743F" w:rsidRPr="00CE752E">
        <w:rPr>
          <w:szCs w:val="24"/>
          <w:lang w:val="bg-BG"/>
        </w:rPr>
        <w:t xml:space="preserve">ъв </w:t>
      </w:r>
      <w:r w:rsidR="00C37586" w:rsidRPr="00CE752E">
        <w:rPr>
          <w:szCs w:val="24"/>
          <w:lang w:val="bg-BG"/>
        </w:rPr>
        <w:t>ФТО</w:t>
      </w:r>
      <w:r w:rsidRPr="00CE752E">
        <w:rPr>
          <w:szCs w:val="24"/>
          <w:lang w:val="bg-BG"/>
        </w:rPr>
        <w:t>, предвидени в чл. 2</w:t>
      </w:r>
      <w:r w:rsidR="00406756" w:rsidRPr="00CE752E">
        <w:rPr>
          <w:szCs w:val="24"/>
          <w:lang w:val="bg-BG"/>
        </w:rPr>
        <w:t xml:space="preserve"> от настоящите Общи условия</w:t>
      </w:r>
      <w:r w:rsidRPr="00CE752E">
        <w:rPr>
          <w:szCs w:val="24"/>
          <w:lang w:val="bg-BG"/>
        </w:rPr>
        <w:t>, отговарят на тези в счетоводната система и документация и са налични до изтичане на сроковете за съхранение на документацията</w:t>
      </w:r>
      <w:r w:rsidR="00883FE2" w:rsidRPr="00CE752E">
        <w:rPr>
          <w:szCs w:val="24"/>
          <w:lang w:val="bg-BG"/>
        </w:rPr>
        <w:t>, съгласно чл. 14.</w:t>
      </w:r>
      <w:r w:rsidR="00F84360" w:rsidRPr="00CE752E">
        <w:rPr>
          <w:szCs w:val="24"/>
          <w:lang w:val="bg-BG"/>
        </w:rPr>
        <w:t>7</w:t>
      </w:r>
      <w:r w:rsidR="00EC5360" w:rsidRPr="00CE752E">
        <w:rPr>
          <w:szCs w:val="24"/>
          <w:lang w:val="bg-BG"/>
        </w:rPr>
        <w:t xml:space="preserve"> </w:t>
      </w:r>
      <w:r w:rsidR="00883FE2" w:rsidRPr="00CE752E">
        <w:rPr>
          <w:szCs w:val="24"/>
          <w:lang w:val="bg-BG"/>
        </w:rPr>
        <w:t>от настоящите Общи условия</w:t>
      </w:r>
      <w:r w:rsidRPr="00CE752E">
        <w:rPr>
          <w:szCs w:val="24"/>
          <w:lang w:val="bg-BG"/>
        </w:rPr>
        <w:t>.</w:t>
      </w:r>
    </w:p>
    <w:p w14:paraId="7CC36C6D" w14:textId="77777777" w:rsidR="00BE4BAE" w:rsidRPr="00CE752E" w:rsidRDefault="00BE4BAE" w:rsidP="00DE1E7A">
      <w:pPr>
        <w:pStyle w:val="NumPar2"/>
        <w:numPr>
          <w:ilvl w:val="0"/>
          <w:numId w:val="0"/>
        </w:numPr>
        <w:spacing w:after="60"/>
        <w:ind w:left="142" w:hanging="709"/>
        <w:rPr>
          <w:snapToGrid w:val="0"/>
          <w:szCs w:val="24"/>
          <w:lang w:val="bg-BG" w:eastAsia="en-US"/>
        </w:rPr>
      </w:pPr>
      <w:bookmarkStart w:id="104" w:name="_Ref43882704"/>
      <w:r w:rsidRPr="00CE752E">
        <w:rPr>
          <w:color w:val="000000"/>
          <w:szCs w:val="24"/>
          <w:lang w:val="bg-BG"/>
        </w:rPr>
        <w:lastRenderedPageBreak/>
        <w:t>14.</w:t>
      </w:r>
      <w:r w:rsidR="0023579F" w:rsidRPr="00CE752E">
        <w:rPr>
          <w:color w:val="000000"/>
          <w:szCs w:val="24"/>
          <w:lang w:val="bg-BG"/>
        </w:rPr>
        <w:t>4</w:t>
      </w:r>
      <w:r w:rsidRPr="00CE752E">
        <w:rPr>
          <w:color w:val="000000"/>
          <w:szCs w:val="24"/>
          <w:lang w:val="bg-BG"/>
        </w:rPr>
        <w:t>.</w:t>
      </w:r>
      <w:r w:rsidR="002874E4" w:rsidRPr="00CE752E">
        <w:rPr>
          <w:color w:val="000000"/>
          <w:szCs w:val="24"/>
          <w:lang w:val="bg-BG"/>
        </w:rPr>
        <w:tab/>
      </w:r>
      <w:r w:rsidR="008A5975" w:rsidRPr="00CE752E">
        <w:rPr>
          <w:color w:val="000000"/>
          <w:szCs w:val="24"/>
          <w:lang w:val="bg-BG"/>
        </w:rPr>
        <w:t xml:space="preserve">Крайният получател </w:t>
      </w:r>
      <w:r w:rsidRPr="00CE752E">
        <w:rPr>
          <w:color w:val="000000"/>
          <w:szCs w:val="24"/>
          <w:lang w:val="bg-BG"/>
        </w:rPr>
        <w:t xml:space="preserve">е длъжен да допуска </w:t>
      </w:r>
      <w:r w:rsidR="008A5975" w:rsidRPr="00CE752E">
        <w:rPr>
          <w:color w:val="000000"/>
          <w:szCs w:val="24"/>
          <w:lang w:val="bg-BG"/>
        </w:rPr>
        <w:t>СНД</w:t>
      </w:r>
      <w:r w:rsidRPr="00CE752E">
        <w:rPr>
          <w:color w:val="000000"/>
          <w:szCs w:val="24"/>
          <w:lang w:val="bg-BG"/>
        </w:rPr>
        <w:t xml:space="preserve">, </w:t>
      </w:r>
      <w:r w:rsidRPr="00CE752E">
        <w:rPr>
          <w:szCs w:val="24"/>
          <w:lang w:val="bg-BG"/>
        </w:rPr>
        <w:t xml:space="preserve">упълномощените от него лица, </w:t>
      </w:r>
      <w:r w:rsidRPr="00CE752E">
        <w:rPr>
          <w:color w:val="000000"/>
          <w:szCs w:val="24"/>
          <w:lang w:val="bg-BG"/>
        </w:rPr>
        <w:t xml:space="preserve">националните </w:t>
      </w:r>
      <w:r w:rsidR="0079164E" w:rsidRPr="00CE752E">
        <w:rPr>
          <w:color w:val="000000"/>
          <w:szCs w:val="24"/>
          <w:lang w:val="bg-BG"/>
        </w:rPr>
        <w:t>контролн</w:t>
      </w:r>
      <w:r w:rsidR="008A5975" w:rsidRPr="00CE752E">
        <w:rPr>
          <w:color w:val="000000"/>
          <w:szCs w:val="24"/>
          <w:lang w:val="bg-BG"/>
        </w:rPr>
        <w:t xml:space="preserve">и и </w:t>
      </w:r>
      <w:r w:rsidRPr="00CE752E">
        <w:rPr>
          <w:color w:val="000000"/>
          <w:szCs w:val="24"/>
          <w:lang w:val="bg-BG"/>
        </w:rPr>
        <w:t xml:space="preserve">одитиращи органи, </w:t>
      </w:r>
      <w:r w:rsidR="00C2565C" w:rsidRPr="00CE752E">
        <w:rPr>
          <w:color w:val="000000"/>
          <w:szCs w:val="24"/>
          <w:lang w:val="bg-BG"/>
        </w:rPr>
        <w:t xml:space="preserve">Европейската прокуратура, </w:t>
      </w:r>
      <w:r w:rsidR="007973F1" w:rsidRPr="00CE752E">
        <w:rPr>
          <w:color w:val="000000"/>
          <w:szCs w:val="24"/>
          <w:lang w:val="bg-BG"/>
        </w:rPr>
        <w:t xml:space="preserve">Прокуратурата на РБ, </w:t>
      </w:r>
      <w:r w:rsidRPr="00CE752E">
        <w:rPr>
          <w:color w:val="000000"/>
          <w:szCs w:val="24"/>
          <w:lang w:val="bg-BG"/>
        </w:rPr>
        <w:t>Европейската комисия, Европейската служба за борба с измамите, Европейската сметна палата</w:t>
      </w:r>
      <w:r w:rsidR="00491C00" w:rsidRPr="00CE752E">
        <w:rPr>
          <w:snapToGrid w:val="0"/>
          <w:szCs w:val="24"/>
          <w:lang w:val="bg-BG" w:eastAsia="en-US"/>
        </w:rPr>
        <w:t>,</w:t>
      </w:r>
      <w:r w:rsidRPr="00CE752E">
        <w:rPr>
          <w:snapToGrid w:val="0"/>
          <w:szCs w:val="24"/>
          <w:lang w:val="bg-BG" w:eastAsia="en-US"/>
        </w:rPr>
        <w:t xml:space="preserve"> външни одитори, извършващи проверки съгласно чл.</w:t>
      </w:r>
      <w:r w:rsidR="00026BFB" w:rsidRPr="00CE752E">
        <w:rPr>
          <w:snapToGrid w:val="0"/>
          <w:szCs w:val="24"/>
          <w:lang w:val="bg-BG" w:eastAsia="en-US"/>
        </w:rPr>
        <w:t xml:space="preserve"> </w:t>
      </w:r>
      <w:r w:rsidR="00A473EB" w:rsidRPr="00CE752E">
        <w:rPr>
          <w:snapToGrid w:val="0"/>
          <w:szCs w:val="24"/>
          <w:lang w:val="bg-BG" w:eastAsia="en-US"/>
        </w:rPr>
        <w:t>13.5</w:t>
      </w:r>
      <w:r w:rsidR="00026BFB" w:rsidRPr="00CE752E">
        <w:rPr>
          <w:szCs w:val="24"/>
          <w:lang w:val="bg-BG"/>
        </w:rPr>
        <w:t xml:space="preserve"> от настоящите Общи условия</w:t>
      </w:r>
      <w:r w:rsidRPr="00CE752E">
        <w:rPr>
          <w:snapToGrid w:val="0"/>
          <w:szCs w:val="24"/>
          <w:lang w:val="bg-BG" w:eastAsia="en-US"/>
        </w:rPr>
        <w:t xml:space="preserve">, </w:t>
      </w:r>
      <w:r w:rsidR="00491C00" w:rsidRPr="00CE752E">
        <w:rPr>
          <w:snapToGrid w:val="0"/>
          <w:szCs w:val="24"/>
          <w:lang w:val="bg-BG" w:eastAsia="en-US"/>
        </w:rPr>
        <w:t xml:space="preserve">Агенцията за държавна финансова инспекция и Националната агенция за приходите </w:t>
      </w:r>
      <w:r w:rsidRPr="00CE752E">
        <w:rPr>
          <w:color w:val="000000"/>
          <w:szCs w:val="24"/>
          <w:lang w:val="bg-BG"/>
        </w:rPr>
        <w:t>да проверяват, посредством проучване на документацията му или проверки на място</w:t>
      </w:r>
      <w:r w:rsidR="00DE5A2B" w:rsidRPr="00CE752E">
        <w:rPr>
          <w:color w:val="000000"/>
          <w:szCs w:val="24"/>
          <w:lang w:val="bg-BG"/>
        </w:rPr>
        <w:t xml:space="preserve"> (включително и внезапни)</w:t>
      </w:r>
      <w:r w:rsidRPr="00CE752E">
        <w:rPr>
          <w:color w:val="000000"/>
          <w:szCs w:val="24"/>
          <w:lang w:val="bg-BG"/>
        </w:rPr>
        <w:t xml:space="preserve">, изпълнението на проекта, и да проведат пълен одит, при необходимост, въз основа на разходооправдателните документи, приложени към </w:t>
      </w:r>
      <w:r w:rsidR="00F84360" w:rsidRPr="00CE752E">
        <w:rPr>
          <w:color w:val="000000"/>
          <w:szCs w:val="24"/>
          <w:lang w:val="bg-BG"/>
        </w:rPr>
        <w:t>ФТО</w:t>
      </w:r>
      <w:r w:rsidRPr="00CE752E">
        <w:rPr>
          <w:color w:val="000000"/>
          <w:szCs w:val="24"/>
          <w:lang w:val="bg-BG"/>
        </w:rPr>
        <w:t>, счетоводната документация и други документи, свързани с финансирането на проекта</w:t>
      </w:r>
      <w:r w:rsidRPr="00CE752E">
        <w:rPr>
          <w:snapToGrid w:val="0"/>
          <w:szCs w:val="24"/>
          <w:lang w:val="bg-BG" w:eastAsia="en-US"/>
        </w:rPr>
        <w:t xml:space="preserve">. </w:t>
      </w:r>
      <w:r w:rsidRPr="00CE752E">
        <w:rPr>
          <w:color w:val="000000"/>
          <w:szCs w:val="24"/>
          <w:lang w:val="bg-BG"/>
        </w:rPr>
        <w:t xml:space="preserve">Тези проверки могат да се провеждат </w:t>
      </w:r>
      <w:r w:rsidR="00BB4CCF" w:rsidRPr="00CE752E">
        <w:rPr>
          <w:szCs w:val="24"/>
          <w:lang w:val="bg-BG"/>
        </w:rPr>
        <w:t xml:space="preserve">до изтичане на сроковете </w:t>
      </w:r>
      <w:r w:rsidR="00DB28AD" w:rsidRPr="00CE752E">
        <w:rPr>
          <w:szCs w:val="24"/>
          <w:lang w:val="bg-BG"/>
        </w:rPr>
        <w:t>посочени в</w:t>
      </w:r>
      <w:r w:rsidR="00BB4CCF" w:rsidRPr="00CE752E">
        <w:rPr>
          <w:szCs w:val="24"/>
          <w:lang w:val="bg-BG"/>
        </w:rPr>
        <w:t xml:space="preserve"> </w:t>
      </w:r>
      <w:r w:rsidR="00DD4100" w:rsidRPr="00CE752E">
        <w:rPr>
          <w:szCs w:val="24"/>
          <w:lang w:val="bg-BG"/>
        </w:rPr>
        <w:t>чл. 14.</w:t>
      </w:r>
      <w:r w:rsidR="00F84360" w:rsidRPr="00CE752E">
        <w:rPr>
          <w:szCs w:val="24"/>
          <w:lang w:val="bg-BG"/>
        </w:rPr>
        <w:t>7</w:t>
      </w:r>
      <w:r w:rsidR="00501C93" w:rsidRPr="00CE752E">
        <w:rPr>
          <w:szCs w:val="24"/>
          <w:lang w:val="bg-BG"/>
        </w:rPr>
        <w:t>:</w:t>
      </w:r>
      <w:bookmarkEnd w:id="104"/>
    </w:p>
    <w:p w14:paraId="70239E4F" w14:textId="77777777" w:rsidR="00BE4BAE" w:rsidRPr="00CE752E" w:rsidRDefault="00BE4BAE" w:rsidP="00DE1E7A">
      <w:pPr>
        <w:pStyle w:val="Text2"/>
        <w:tabs>
          <w:tab w:val="num" w:pos="-2127"/>
        </w:tabs>
        <w:spacing w:after="60"/>
        <w:ind w:left="142"/>
        <w:rPr>
          <w:szCs w:val="24"/>
          <w:lang w:val="bg-BG"/>
        </w:rPr>
      </w:pPr>
      <w:r w:rsidRPr="00CE752E">
        <w:rPr>
          <w:color w:val="000000"/>
          <w:szCs w:val="24"/>
          <w:lang w:val="bg-BG"/>
        </w:rPr>
        <w:t>а) Освен указаното в чл.</w:t>
      </w:r>
      <w:r w:rsidR="00A0711E" w:rsidRPr="00CE752E">
        <w:rPr>
          <w:color w:val="000000"/>
          <w:szCs w:val="24"/>
          <w:lang w:val="bg-BG"/>
        </w:rPr>
        <w:t xml:space="preserve"> 14.</w:t>
      </w:r>
      <w:r w:rsidR="00F84360" w:rsidRPr="00CE752E">
        <w:rPr>
          <w:color w:val="000000"/>
          <w:szCs w:val="24"/>
          <w:lang w:val="bg-BG"/>
        </w:rPr>
        <w:t>4</w:t>
      </w:r>
      <w:r w:rsidR="00026BFB" w:rsidRPr="00CE752E">
        <w:rPr>
          <w:szCs w:val="24"/>
          <w:lang w:val="bg-BG"/>
        </w:rPr>
        <w:t xml:space="preserve"> от настоящите Общи условия</w:t>
      </w:r>
      <w:r w:rsidRPr="00CE752E">
        <w:rPr>
          <w:color w:val="000000"/>
          <w:szCs w:val="24"/>
          <w:lang w:val="bg-BG"/>
        </w:rPr>
        <w:t xml:space="preserve">, </w:t>
      </w:r>
      <w:r w:rsidR="0079164E" w:rsidRPr="00CE752E">
        <w:rPr>
          <w:color w:val="000000"/>
          <w:szCs w:val="24"/>
          <w:lang w:val="bg-BG"/>
        </w:rPr>
        <w:t xml:space="preserve">крайният получател </w:t>
      </w:r>
      <w:r w:rsidRPr="00CE752E">
        <w:rPr>
          <w:color w:val="000000"/>
          <w:szCs w:val="24"/>
          <w:lang w:val="bg-BG"/>
        </w:rPr>
        <w:t xml:space="preserve">е длъжен да допусне </w:t>
      </w:r>
      <w:r w:rsidR="0079164E" w:rsidRPr="00CE752E">
        <w:rPr>
          <w:color w:val="000000"/>
          <w:szCs w:val="24"/>
          <w:lang w:val="bg-BG"/>
        </w:rPr>
        <w:t>СНД</w:t>
      </w:r>
      <w:r w:rsidRPr="00CE752E">
        <w:rPr>
          <w:color w:val="000000"/>
          <w:szCs w:val="24"/>
          <w:lang w:val="bg-BG"/>
        </w:rPr>
        <w:t>,</w:t>
      </w:r>
      <w:r w:rsidRPr="00CE752E">
        <w:rPr>
          <w:szCs w:val="24"/>
          <w:lang w:val="bg-BG"/>
        </w:rPr>
        <w:t xml:space="preserve"> упълномощените от него лица, </w:t>
      </w:r>
      <w:r w:rsidRPr="00CE752E">
        <w:rPr>
          <w:color w:val="000000"/>
          <w:szCs w:val="24"/>
          <w:lang w:val="bg-BG"/>
        </w:rPr>
        <w:t xml:space="preserve">националните </w:t>
      </w:r>
      <w:r w:rsidR="0079164E" w:rsidRPr="00CE752E">
        <w:rPr>
          <w:color w:val="000000"/>
          <w:szCs w:val="24"/>
          <w:lang w:val="bg-BG"/>
        </w:rPr>
        <w:t xml:space="preserve">контролни и </w:t>
      </w:r>
      <w:r w:rsidRPr="00CE752E">
        <w:rPr>
          <w:color w:val="000000"/>
          <w:szCs w:val="24"/>
          <w:lang w:val="bg-BG"/>
        </w:rPr>
        <w:t xml:space="preserve">одитиращи органи, </w:t>
      </w:r>
      <w:r w:rsidR="00C2565C" w:rsidRPr="00CE752E">
        <w:rPr>
          <w:color w:val="000000"/>
          <w:szCs w:val="24"/>
          <w:lang w:val="bg-BG"/>
        </w:rPr>
        <w:t xml:space="preserve">Европейската прокуратура, </w:t>
      </w:r>
      <w:r w:rsidR="00BD7FF7" w:rsidRPr="00CE752E">
        <w:rPr>
          <w:color w:val="000000"/>
          <w:szCs w:val="24"/>
          <w:lang w:val="bg-BG"/>
        </w:rPr>
        <w:t xml:space="preserve">Прокуратурата на РБ, </w:t>
      </w:r>
      <w:r w:rsidR="00501C93" w:rsidRPr="00CE752E">
        <w:rPr>
          <w:color w:val="000000"/>
          <w:szCs w:val="24"/>
          <w:lang w:val="bg-BG"/>
        </w:rPr>
        <w:t xml:space="preserve">Европейската комисия, </w:t>
      </w:r>
      <w:r w:rsidRPr="00CE752E">
        <w:rPr>
          <w:color w:val="000000"/>
          <w:szCs w:val="24"/>
          <w:lang w:val="bg-BG"/>
        </w:rPr>
        <w:t>Европейската служба за борба с измамите</w:t>
      </w:r>
      <w:r w:rsidR="00501C93" w:rsidRPr="00CE752E">
        <w:rPr>
          <w:color w:val="000000"/>
          <w:szCs w:val="24"/>
          <w:lang w:val="bg-BG"/>
        </w:rPr>
        <w:t>, Европейската сметна палата</w:t>
      </w:r>
      <w:r w:rsidR="00491C00" w:rsidRPr="00CE752E">
        <w:rPr>
          <w:color w:val="000000"/>
          <w:szCs w:val="24"/>
          <w:lang w:val="bg-BG"/>
        </w:rPr>
        <w:t>,</w:t>
      </w:r>
      <w:r w:rsidRPr="00CE752E">
        <w:rPr>
          <w:color w:val="000000"/>
          <w:szCs w:val="24"/>
          <w:lang w:val="bg-BG"/>
        </w:rPr>
        <w:t xml:space="preserve"> </w:t>
      </w:r>
      <w:r w:rsidRPr="00CE752E">
        <w:rPr>
          <w:snapToGrid w:val="0"/>
          <w:szCs w:val="24"/>
          <w:lang w:val="bg-BG" w:eastAsia="en-US"/>
        </w:rPr>
        <w:t xml:space="preserve">външни одитори, извършващи проверки съгласно чл. </w:t>
      </w:r>
      <w:r w:rsidR="00A473EB" w:rsidRPr="00CE752E">
        <w:rPr>
          <w:snapToGrid w:val="0"/>
          <w:szCs w:val="24"/>
          <w:lang w:val="bg-BG" w:eastAsia="en-US"/>
        </w:rPr>
        <w:t>13.5</w:t>
      </w:r>
      <w:r w:rsidR="00026BFB" w:rsidRPr="00CE752E">
        <w:rPr>
          <w:szCs w:val="24"/>
          <w:lang w:val="bg-BG"/>
        </w:rPr>
        <w:t xml:space="preserve"> от настоящите Общи условия</w:t>
      </w:r>
      <w:r w:rsidR="00E607D9" w:rsidRPr="00CE752E">
        <w:rPr>
          <w:szCs w:val="24"/>
          <w:lang w:val="bg-BG"/>
        </w:rPr>
        <w:t>,</w:t>
      </w:r>
      <w:r w:rsidR="00491C00" w:rsidRPr="00CE752E">
        <w:rPr>
          <w:snapToGrid w:val="0"/>
          <w:szCs w:val="24"/>
          <w:lang w:val="bg-BG" w:eastAsia="en-US"/>
        </w:rPr>
        <w:t xml:space="preserve"> Агенцията за държавна финансова инспекция и Националната агенция за приходите</w:t>
      </w:r>
      <w:r w:rsidRPr="00CE752E">
        <w:rPr>
          <w:snapToGrid w:val="0"/>
          <w:szCs w:val="24"/>
          <w:lang w:val="bg-BG" w:eastAsia="en-US"/>
        </w:rPr>
        <w:t xml:space="preserve">, </w:t>
      </w:r>
      <w:r w:rsidRPr="00CE752E">
        <w:rPr>
          <w:color w:val="000000"/>
          <w:szCs w:val="24"/>
          <w:lang w:val="bg-BG"/>
        </w:rPr>
        <w:t>да извършат проверки и инспекции на място в съответствие с процедурите, предвидени в законодателството на Европейската общност за защита на финансовите интереси на Европейските общности срещу измами и други нарушения и приложимото национално законодателство.</w:t>
      </w:r>
    </w:p>
    <w:p w14:paraId="217D41B3" w14:textId="77777777" w:rsidR="00BE4BAE" w:rsidRPr="00CE752E" w:rsidRDefault="00BE4BAE" w:rsidP="00DE1E7A">
      <w:pPr>
        <w:pStyle w:val="Text2"/>
        <w:tabs>
          <w:tab w:val="num" w:pos="-2127"/>
        </w:tabs>
        <w:spacing w:after="120"/>
        <w:ind w:left="142"/>
        <w:rPr>
          <w:snapToGrid w:val="0"/>
          <w:szCs w:val="24"/>
          <w:lang w:val="bg-BG" w:eastAsia="en-US"/>
        </w:rPr>
      </w:pPr>
      <w:r w:rsidRPr="00CE752E">
        <w:rPr>
          <w:szCs w:val="24"/>
          <w:lang w:val="bg-BG"/>
        </w:rPr>
        <w:t xml:space="preserve">б) За тази цел </w:t>
      </w:r>
      <w:r w:rsidR="00E607D9" w:rsidRPr="00CE752E">
        <w:rPr>
          <w:szCs w:val="24"/>
          <w:lang w:val="bg-BG"/>
        </w:rPr>
        <w:t xml:space="preserve">крайният получател </w:t>
      </w:r>
      <w:r w:rsidRPr="00CE752E">
        <w:rPr>
          <w:szCs w:val="24"/>
          <w:lang w:val="bg-BG"/>
        </w:rPr>
        <w:t xml:space="preserve">се задължава да предостави на служителите или представителите на </w:t>
      </w:r>
      <w:r w:rsidR="00E607D9" w:rsidRPr="00CE752E">
        <w:rPr>
          <w:szCs w:val="24"/>
          <w:lang w:val="bg-BG"/>
        </w:rPr>
        <w:t>СНД</w:t>
      </w:r>
      <w:r w:rsidRPr="00CE752E">
        <w:rPr>
          <w:szCs w:val="24"/>
          <w:lang w:val="bg-BG"/>
        </w:rPr>
        <w:t xml:space="preserve">, упълномощените от него лица, националните </w:t>
      </w:r>
      <w:r w:rsidR="00E607D9" w:rsidRPr="00CE752E">
        <w:rPr>
          <w:szCs w:val="24"/>
          <w:lang w:val="bg-BG"/>
        </w:rPr>
        <w:t xml:space="preserve">контролни и </w:t>
      </w:r>
      <w:r w:rsidRPr="00CE752E">
        <w:rPr>
          <w:szCs w:val="24"/>
          <w:lang w:val="bg-BG"/>
        </w:rPr>
        <w:t xml:space="preserve">одитиращи органи, </w:t>
      </w:r>
      <w:r w:rsidR="00C2565C" w:rsidRPr="00CE752E">
        <w:rPr>
          <w:szCs w:val="24"/>
          <w:lang w:val="bg-BG"/>
        </w:rPr>
        <w:t xml:space="preserve">Европейската прокуратура, </w:t>
      </w:r>
      <w:r w:rsidR="00BD7FF7" w:rsidRPr="00CE752E">
        <w:rPr>
          <w:szCs w:val="24"/>
          <w:lang w:val="bg-BG"/>
        </w:rPr>
        <w:t xml:space="preserve">Прокуратурата на РБ, </w:t>
      </w:r>
      <w:r w:rsidRPr="00CE752E">
        <w:rPr>
          <w:szCs w:val="24"/>
          <w:lang w:val="bg-BG"/>
        </w:rPr>
        <w:t>Европейската комисия, Европейската служба за борба с измамите и Европейската сметна палата, на</w:t>
      </w:r>
      <w:r w:rsidRPr="00CE752E">
        <w:rPr>
          <w:snapToGrid w:val="0"/>
          <w:szCs w:val="24"/>
          <w:lang w:val="bg-BG" w:eastAsia="en-US"/>
        </w:rPr>
        <w:t xml:space="preserve"> външни одитори, извършващи проверки съгласно чл.</w:t>
      </w:r>
      <w:r w:rsidR="00026BFB" w:rsidRPr="00CE752E">
        <w:rPr>
          <w:snapToGrid w:val="0"/>
          <w:szCs w:val="24"/>
          <w:lang w:val="bg-BG" w:eastAsia="en-US"/>
        </w:rPr>
        <w:t xml:space="preserve"> </w:t>
      </w:r>
      <w:r w:rsidR="00A473EB" w:rsidRPr="00CE752E">
        <w:rPr>
          <w:snapToGrid w:val="0"/>
          <w:szCs w:val="24"/>
          <w:lang w:val="bg-BG" w:eastAsia="en-US"/>
        </w:rPr>
        <w:t>13.5</w:t>
      </w:r>
      <w:r w:rsidR="00026BFB" w:rsidRPr="00CE752E">
        <w:rPr>
          <w:szCs w:val="24"/>
          <w:lang w:val="bg-BG"/>
        </w:rPr>
        <w:t xml:space="preserve"> от настоящите Общи условия</w:t>
      </w:r>
      <w:r w:rsidRPr="00CE752E">
        <w:rPr>
          <w:snapToGrid w:val="0"/>
          <w:szCs w:val="24"/>
          <w:lang w:val="bg-BG" w:eastAsia="en-US"/>
        </w:rPr>
        <w:t xml:space="preserve">, </w:t>
      </w:r>
      <w:r w:rsidR="00491C00" w:rsidRPr="00CE752E">
        <w:rPr>
          <w:snapToGrid w:val="0"/>
          <w:szCs w:val="24"/>
          <w:lang w:val="bg-BG" w:eastAsia="en-US"/>
        </w:rPr>
        <w:t xml:space="preserve">на Агенцията за държавна финансова инспекция и на Националната агенция за приходите, </w:t>
      </w:r>
      <w:r w:rsidRPr="00CE752E">
        <w:rPr>
          <w:szCs w:val="24"/>
          <w:lang w:val="bg-BG"/>
        </w:rPr>
        <w:t>достъп до местата, където се осъществява проект</w:t>
      </w:r>
      <w:r w:rsidR="00B07C92" w:rsidRPr="00CE752E">
        <w:rPr>
          <w:szCs w:val="24"/>
          <w:lang w:val="bg-BG"/>
        </w:rPr>
        <w:t>а</w:t>
      </w:r>
      <w:r w:rsidRPr="00CE752E">
        <w:rPr>
          <w:szCs w:val="24"/>
          <w:lang w:val="bg-BG"/>
        </w:rPr>
        <w:t>, в това число и достъп до неговите информационни системи, както и до всички документи и бази данни, свързани с финансово-техническото управление на проекта, както и да направи всичко необходимо, за да улесни работата им</w:t>
      </w:r>
      <w:r w:rsidRPr="00CE752E">
        <w:rPr>
          <w:snapToGrid w:val="0"/>
          <w:szCs w:val="24"/>
          <w:lang w:val="bg-BG" w:eastAsia="en-US"/>
        </w:rPr>
        <w:t xml:space="preserve">. Тези документи включват </w:t>
      </w:r>
      <w:r w:rsidRPr="00CE752E">
        <w:rPr>
          <w:szCs w:val="24"/>
          <w:lang w:val="bg-BG"/>
        </w:rPr>
        <w:t xml:space="preserve">фактури, справки за отработени дни, както и всички останали документи и бази данни, свързани с финансово-техническото управление на проекта, като документация </w:t>
      </w:r>
      <w:r w:rsidR="00B07C92" w:rsidRPr="00CE752E">
        <w:rPr>
          <w:szCs w:val="24"/>
          <w:lang w:val="bg-BG"/>
        </w:rPr>
        <w:t xml:space="preserve">за възлагане </w:t>
      </w:r>
      <w:r w:rsidRPr="00CE752E">
        <w:rPr>
          <w:szCs w:val="24"/>
          <w:lang w:val="bg-BG"/>
        </w:rPr>
        <w:t xml:space="preserve">относно процедурите </w:t>
      </w:r>
      <w:r w:rsidR="00B07C92" w:rsidRPr="00CE752E">
        <w:rPr>
          <w:szCs w:val="24"/>
          <w:lang w:val="bg-BG"/>
        </w:rPr>
        <w:t xml:space="preserve">за избор на изпълнители, </w:t>
      </w:r>
      <w:r w:rsidRPr="00CE752E">
        <w:rPr>
          <w:szCs w:val="24"/>
          <w:lang w:val="bg-BG"/>
        </w:rPr>
        <w:t xml:space="preserve">провеждани от </w:t>
      </w:r>
      <w:r w:rsidR="00B07C92" w:rsidRPr="00CE752E">
        <w:rPr>
          <w:szCs w:val="24"/>
          <w:lang w:val="bg-BG"/>
        </w:rPr>
        <w:t xml:space="preserve">крайния получател </w:t>
      </w:r>
      <w:r w:rsidRPr="00CE752E">
        <w:rPr>
          <w:szCs w:val="24"/>
          <w:lang w:val="bg-BG"/>
        </w:rPr>
        <w:t>във връзка с изпълнението на проекта, оферти от кандидати в процедурите, документи, свързани с процедури по оценка, договори с изпълнители, счетоводна документация, ведомости за заплати, кореспонденция с</w:t>
      </w:r>
      <w:r w:rsidR="00B07C92" w:rsidRPr="00CE752E">
        <w:rPr>
          <w:szCs w:val="24"/>
          <w:lang w:val="bg-BG"/>
        </w:rPr>
        <w:t>ъс СНД</w:t>
      </w:r>
      <w:r w:rsidRPr="00CE752E">
        <w:rPr>
          <w:szCs w:val="24"/>
          <w:lang w:val="bg-BG"/>
        </w:rPr>
        <w:t xml:space="preserve">, платежни документи, приемо-предавателни протоколи и др. Достъпът, предоставен на служителите или представителите на </w:t>
      </w:r>
      <w:r w:rsidR="00B07C92" w:rsidRPr="00CE752E">
        <w:rPr>
          <w:szCs w:val="24"/>
          <w:lang w:val="bg-BG"/>
        </w:rPr>
        <w:t>СНД</w:t>
      </w:r>
      <w:r w:rsidRPr="00CE752E">
        <w:rPr>
          <w:szCs w:val="24"/>
          <w:lang w:val="bg-BG"/>
        </w:rPr>
        <w:t xml:space="preserve">, упълномощените от него лица, националните </w:t>
      </w:r>
      <w:r w:rsidR="00B07C92" w:rsidRPr="00CE752E">
        <w:rPr>
          <w:szCs w:val="24"/>
          <w:lang w:val="bg-BG"/>
        </w:rPr>
        <w:t xml:space="preserve">контролни и </w:t>
      </w:r>
      <w:r w:rsidRPr="00CE752E">
        <w:rPr>
          <w:szCs w:val="24"/>
          <w:lang w:val="bg-BG"/>
        </w:rPr>
        <w:t xml:space="preserve">одитиращи органи, </w:t>
      </w:r>
      <w:r w:rsidR="00C2565C" w:rsidRPr="00CE752E">
        <w:rPr>
          <w:szCs w:val="24"/>
          <w:lang w:val="bg-BG"/>
        </w:rPr>
        <w:t xml:space="preserve">Европейската прокуратура, </w:t>
      </w:r>
      <w:r w:rsidR="00567E01" w:rsidRPr="00CE752E">
        <w:rPr>
          <w:szCs w:val="24"/>
          <w:lang w:val="bg-BG"/>
        </w:rPr>
        <w:t xml:space="preserve">Прокуратурата на РБ, </w:t>
      </w:r>
      <w:r w:rsidRPr="00CE752E">
        <w:rPr>
          <w:szCs w:val="24"/>
          <w:lang w:val="bg-BG"/>
        </w:rPr>
        <w:t xml:space="preserve">Европейската комисия, Европейската служба за борба с измамите, Европейската сметна палата и </w:t>
      </w:r>
      <w:r w:rsidRPr="00CE752E">
        <w:rPr>
          <w:snapToGrid w:val="0"/>
          <w:szCs w:val="24"/>
          <w:lang w:val="bg-BG" w:eastAsia="en-US"/>
        </w:rPr>
        <w:t>външните одитори, извършващи проверки съгласно чл.</w:t>
      </w:r>
      <w:r w:rsidR="00026BFB" w:rsidRPr="00CE752E">
        <w:rPr>
          <w:snapToGrid w:val="0"/>
          <w:szCs w:val="24"/>
          <w:lang w:val="bg-BG" w:eastAsia="en-US"/>
        </w:rPr>
        <w:t xml:space="preserve"> </w:t>
      </w:r>
      <w:r w:rsidR="00A473EB" w:rsidRPr="00CE752E">
        <w:rPr>
          <w:snapToGrid w:val="0"/>
          <w:szCs w:val="24"/>
          <w:lang w:val="bg-BG" w:eastAsia="en-US"/>
        </w:rPr>
        <w:t>13.5</w:t>
      </w:r>
      <w:r w:rsidR="00026BFB" w:rsidRPr="00CE752E">
        <w:rPr>
          <w:szCs w:val="24"/>
          <w:lang w:val="bg-BG"/>
        </w:rPr>
        <w:t xml:space="preserve"> от настоящите Общи условия</w:t>
      </w:r>
      <w:r w:rsidRPr="00CE752E">
        <w:rPr>
          <w:snapToGrid w:val="0"/>
          <w:szCs w:val="24"/>
          <w:lang w:val="bg-BG" w:eastAsia="en-US"/>
        </w:rPr>
        <w:t xml:space="preserve">, </w:t>
      </w:r>
      <w:r w:rsidRPr="00CE752E">
        <w:rPr>
          <w:szCs w:val="24"/>
          <w:lang w:val="bg-BG"/>
        </w:rPr>
        <w:t xml:space="preserve">трябва да бъде поверителен спрямо трети страни без ущърб на публично-правните им задължения. Документите трябва да се съхраняват на достъпно място и да са картотекирани по начин, който улеснява проверката, а </w:t>
      </w:r>
      <w:r w:rsidR="00B07C92" w:rsidRPr="00CE752E">
        <w:rPr>
          <w:szCs w:val="24"/>
          <w:lang w:val="bg-BG"/>
        </w:rPr>
        <w:t xml:space="preserve">крайният получател </w:t>
      </w:r>
      <w:r w:rsidRPr="00CE752E">
        <w:rPr>
          <w:szCs w:val="24"/>
          <w:lang w:val="bg-BG"/>
        </w:rPr>
        <w:t xml:space="preserve">следва да </w:t>
      </w:r>
      <w:r w:rsidR="00E32E6E" w:rsidRPr="00CE752E">
        <w:rPr>
          <w:szCs w:val="24"/>
          <w:lang w:val="bg-BG"/>
        </w:rPr>
        <w:t>посочи</w:t>
      </w:r>
      <w:r w:rsidR="00866BAB" w:rsidRPr="00CE752E">
        <w:rPr>
          <w:szCs w:val="24"/>
          <w:lang w:val="bg-BG"/>
        </w:rPr>
        <w:t xml:space="preserve"> </w:t>
      </w:r>
      <w:r w:rsidRPr="00CE752E">
        <w:rPr>
          <w:szCs w:val="24"/>
          <w:lang w:val="bg-BG"/>
        </w:rPr>
        <w:t>точното им местонахождение</w:t>
      </w:r>
      <w:r w:rsidRPr="00CE752E">
        <w:rPr>
          <w:snapToGrid w:val="0"/>
          <w:szCs w:val="24"/>
          <w:lang w:val="bg-BG" w:eastAsia="en-US"/>
        </w:rPr>
        <w:t xml:space="preserve">. </w:t>
      </w:r>
    </w:p>
    <w:p w14:paraId="5D4E3363" w14:textId="77777777" w:rsidR="005C4BA7" w:rsidRPr="00CE752E" w:rsidRDefault="00BE4BAE" w:rsidP="00DE1E7A">
      <w:pPr>
        <w:pStyle w:val="Text2"/>
        <w:tabs>
          <w:tab w:val="num" w:pos="-2127"/>
        </w:tabs>
        <w:spacing w:after="120"/>
        <w:ind w:left="142" w:hanging="709"/>
        <w:rPr>
          <w:snapToGrid w:val="0"/>
          <w:szCs w:val="24"/>
          <w:lang w:val="bg-BG" w:eastAsia="en-US"/>
        </w:rPr>
      </w:pPr>
      <w:r w:rsidRPr="00CE752E">
        <w:rPr>
          <w:snapToGrid w:val="0"/>
          <w:szCs w:val="24"/>
          <w:lang w:val="bg-BG" w:eastAsia="en-US"/>
        </w:rPr>
        <w:t>14.</w:t>
      </w:r>
      <w:r w:rsidR="0023579F" w:rsidRPr="00CE752E">
        <w:rPr>
          <w:snapToGrid w:val="0"/>
          <w:szCs w:val="24"/>
          <w:lang w:val="bg-BG" w:eastAsia="en-US"/>
        </w:rPr>
        <w:t>5</w:t>
      </w:r>
      <w:r w:rsidRPr="00CE752E">
        <w:rPr>
          <w:snapToGrid w:val="0"/>
          <w:szCs w:val="24"/>
          <w:lang w:val="bg-BG" w:eastAsia="en-US"/>
        </w:rPr>
        <w:t xml:space="preserve">. </w:t>
      </w:r>
      <w:r w:rsidR="00DA0C98" w:rsidRPr="00CE752E">
        <w:rPr>
          <w:snapToGrid w:val="0"/>
          <w:szCs w:val="24"/>
          <w:lang w:val="bg-BG" w:eastAsia="en-US"/>
        </w:rPr>
        <w:tab/>
      </w:r>
      <w:r w:rsidRPr="00CE752E">
        <w:rPr>
          <w:szCs w:val="24"/>
          <w:lang w:val="bg-BG"/>
        </w:rPr>
        <w:t xml:space="preserve">В случай че </w:t>
      </w:r>
      <w:r w:rsidR="00912410" w:rsidRPr="00CE752E">
        <w:rPr>
          <w:szCs w:val="24"/>
          <w:lang w:val="bg-BG"/>
        </w:rPr>
        <w:t xml:space="preserve">крайният получател </w:t>
      </w:r>
      <w:r w:rsidRPr="00CE752E">
        <w:rPr>
          <w:szCs w:val="24"/>
          <w:lang w:val="bg-BG"/>
        </w:rPr>
        <w:t xml:space="preserve">не представи оригинали или приемливи копия от горепосочените документи при поискване от страна на </w:t>
      </w:r>
      <w:r w:rsidR="00912410" w:rsidRPr="00CE752E">
        <w:rPr>
          <w:szCs w:val="24"/>
          <w:lang w:val="bg-BG"/>
        </w:rPr>
        <w:t xml:space="preserve">органите </w:t>
      </w:r>
      <w:r w:rsidRPr="00CE752E">
        <w:rPr>
          <w:szCs w:val="24"/>
          <w:lang w:val="bg-BG"/>
        </w:rPr>
        <w:t>по чл.</w:t>
      </w:r>
      <w:r w:rsidR="001162B4" w:rsidRPr="00CE752E">
        <w:rPr>
          <w:szCs w:val="24"/>
          <w:lang w:val="bg-BG"/>
        </w:rPr>
        <w:t xml:space="preserve"> </w:t>
      </w:r>
      <w:r w:rsidR="00DD4100" w:rsidRPr="00CE752E">
        <w:rPr>
          <w:szCs w:val="24"/>
          <w:lang w:val="bg-BG"/>
        </w:rPr>
        <w:t>14.</w:t>
      </w:r>
      <w:r w:rsidR="0023579F" w:rsidRPr="00CE752E">
        <w:rPr>
          <w:szCs w:val="24"/>
          <w:lang w:val="bg-BG"/>
        </w:rPr>
        <w:t>4</w:t>
      </w:r>
      <w:r w:rsidR="00ED355D" w:rsidRPr="00CE752E">
        <w:rPr>
          <w:szCs w:val="24"/>
          <w:lang w:val="bg-BG"/>
        </w:rPr>
        <w:t xml:space="preserve"> от настоящите Общи условия</w:t>
      </w:r>
      <w:r w:rsidRPr="00CE752E">
        <w:rPr>
          <w:szCs w:val="24"/>
          <w:lang w:val="bg-BG"/>
        </w:rPr>
        <w:t xml:space="preserve">, това е основание за искане от страна на </w:t>
      </w:r>
      <w:r w:rsidR="00912410" w:rsidRPr="00CE752E">
        <w:rPr>
          <w:szCs w:val="24"/>
          <w:lang w:val="bg-BG"/>
        </w:rPr>
        <w:t>СНД</w:t>
      </w:r>
      <w:r w:rsidRPr="00CE752E">
        <w:rPr>
          <w:szCs w:val="24"/>
          <w:lang w:val="bg-BG"/>
        </w:rPr>
        <w:t xml:space="preserve"> за </w:t>
      </w:r>
      <w:r w:rsidRPr="00CE752E">
        <w:rPr>
          <w:szCs w:val="24"/>
          <w:lang w:val="bg-BG"/>
        </w:rPr>
        <w:lastRenderedPageBreak/>
        <w:t>възстановяване на безвъзмездната помощ</w:t>
      </w:r>
      <w:r w:rsidR="00DB28AD" w:rsidRPr="00CE752E">
        <w:rPr>
          <w:szCs w:val="24"/>
          <w:lang w:val="bg-BG"/>
        </w:rPr>
        <w:t>, в случа</w:t>
      </w:r>
      <w:r w:rsidR="00B24180" w:rsidRPr="00CE752E">
        <w:rPr>
          <w:szCs w:val="24"/>
          <w:lang w:val="bg-BG"/>
        </w:rPr>
        <w:t>и</w:t>
      </w:r>
      <w:r w:rsidR="00DB28AD" w:rsidRPr="00CE752E">
        <w:rPr>
          <w:szCs w:val="24"/>
          <w:lang w:val="bg-BG"/>
        </w:rPr>
        <w:t>те, когато такава е изплатена по договора</w:t>
      </w:r>
      <w:r w:rsidRPr="00CE752E">
        <w:rPr>
          <w:szCs w:val="24"/>
          <w:lang w:val="bg-BG"/>
        </w:rPr>
        <w:t>.</w:t>
      </w:r>
    </w:p>
    <w:p w14:paraId="1C16421F" w14:textId="77777777" w:rsidR="00BE4BAE" w:rsidRPr="00CE752E" w:rsidRDefault="00BE4BAE" w:rsidP="00DE1E7A">
      <w:pPr>
        <w:pStyle w:val="Text2"/>
        <w:tabs>
          <w:tab w:val="num" w:pos="-2127"/>
        </w:tabs>
        <w:spacing w:after="120"/>
        <w:ind w:left="142" w:hanging="709"/>
        <w:rPr>
          <w:szCs w:val="24"/>
          <w:lang w:val="bg-BG"/>
        </w:rPr>
      </w:pPr>
      <w:r w:rsidRPr="00CE752E">
        <w:rPr>
          <w:snapToGrid w:val="0"/>
          <w:szCs w:val="24"/>
          <w:lang w:val="bg-BG" w:eastAsia="en-US"/>
        </w:rPr>
        <w:t>14.</w:t>
      </w:r>
      <w:r w:rsidR="0023579F" w:rsidRPr="00CE752E">
        <w:rPr>
          <w:snapToGrid w:val="0"/>
          <w:szCs w:val="24"/>
          <w:lang w:val="bg-BG" w:eastAsia="en-US"/>
        </w:rPr>
        <w:t>6</w:t>
      </w:r>
      <w:r w:rsidRPr="00CE752E">
        <w:rPr>
          <w:snapToGrid w:val="0"/>
          <w:szCs w:val="24"/>
          <w:lang w:val="bg-BG" w:eastAsia="en-US"/>
        </w:rPr>
        <w:t>.</w:t>
      </w:r>
      <w:r w:rsidR="003C5AFD" w:rsidRPr="00CE752E">
        <w:rPr>
          <w:snapToGrid w:val="0"/>
          <w:szCs w:val="24"/>
          <w:lang w:val="bg-BG" w:eastAsia="en-US"/>
        </w:rPr>
        <w:tab/>
      </w:r>
      <w:r w:rsidR="00912410" w:rsidRPr="00CE752E">
        <w:rPr>
          <w:szCs w:val="24"/>
          <w:lang w:val="bg-BG"/>
        </w:rPr>
        <w:t>Крайният получател</w:t>
      </w:r>
      <w:r w:rsidRPr="00CE752E">
        <w:rPr>
          <w:snapToGrid w:val="0"/>
          <w:szCs w:val="24"/>
          <w:lang w:val="bg-BG" w:eastAsia="en-US"/>
        </w:rPr>
        <w:t xml:space="preserve"> гарантира, че правата на </w:t>
      </w:r>
      <w:r w:rsidR="00912410" w:rsidRPr="00CE752E">
        <w:rPr>
          <w:szCs w:val="24"/>
          <w:lang w:val="bg-BG"/>
        </w:rPr>
        <w:t>СНД</w:t>
      </w:r>
      <w:r w:rsidRPr="00CE752E">
        <w:rPr>
          <w:szCs w:val="24"/>
          <w:lang w:val="bg-BG"/>
        </w:rPr>
        <w:t xml:space="preserve">, упълномощените от него лица, националните </w:t>
      </w:r>
      <w:r w:rsidR="00912410" w:rsidRPr="00CE752E">
        <w:rPr>
          <w:szCs w:val="24"/>
          <w:lang w:val="bg-BG"/>
        </w:rPr>
        <w:t xml:space="preserve">контролни и </w:t>
      </w:r>
      <w:r w:rsidRPr="00CE752E">
        <w:rPr>
          <w:szCs w:val="24"/>
          <w:lang w:val="bg-BG"/>
        </w:rPr>
        <w:t xml:space="preserve">одитиращи органи, </w:t>
      </w:r>
      <w:r w:rsidR="00C2565C" w:rsidRPr="00CE752E">
        <w:rPr>
          <w:szCs w:val="24"/>
          <w:lang w:val="bg-BG"/>
        </w:rPr>
        <w:t xml:space="preserve">Европейската прокуратура, </w:t>
      </w:r>
      <w:r w:rsidR="00567E01" w:rsidRPr="00CE752E">
        <w:rPr>
          <w:szCs w:val="24"/>
          <w:lang w:val="bg-BG"/>
        </w:rPr>
        <w:t xml:space="preserve">Прокуратурата на РБ, </w:t>
      </w:r>
      <w:r w:rsidRPr="00CE752E">
        <w:rPr>
          <w:szCs w:val="24"/>
          <w:lang w:val="bg-BG"/>
        </w:rPr>
        <w:t xml:space="preserve">Европейската комисия, Европейската служба за борба с измамите, Европейската сметна палата и </w:t>
      </w:r>
      <w:r w:rsidRPr="00CE752E">
        <w:rPr>
          <w:snapToGrid w:val="0"/>
          <w:szCs w:val="24"/>
          <w:lang w:val="bg-BG" w:eastAsia="en-US"/>
        </w:rPr>
        <w:t>външните одитори, извършващи заверки</w:t>
      </w:r>
      <w:r w:rsidR="00494668" w:rsidRPr="00CE752E">
        <w:rPr>
          <w:snapToGrid w:val="0"/>
          <w:szCs w:val="24"/>
          <w:lang w:val="bg-BG" w:eastAsia="en-US"/>
        </w:rPr>
        <w:t>,</w:t>
      </w:r>
      <w:r w:rsidRPr="00CE752E">
        <w:rPr>
          <w:snapToGrid w:val="0"/>
          <w:szCs w:val="24"/>
          <w:lang w:val="bg-BG" w:eastAsia="en-US"/>
        </w:rPr>
        <w:t xml:space="preserve"> съгласно чл. </w:t>
      </w:r>
      <w:r w:rsidR="00A473EB" w:rsidRPr="00CE752E">
        <w:rPr>
          <w:snapToGrid w:val="0"/>
          <w:szCs w:val="24"/>
          <w:lang w:val="bg-BG" w:eastAsia="en-US"/>
        </w:rPr>
        <w:t>13.5</w:t>
      </w:r>
      <w:r w:rsidR="00ED355D" w:rsidRPr="00CE752E">
        <w:rPr>
          <w:szCs w:val="24"/>
          <w:lang w:val="bg-BG"/>
        </w:rPr>
        <w:t xml:space="preserve"> от настоящите Общи условия</w:t>
      </w:r>
      <w:r w:rsidRPr="00CE752E">
        <w:rPr>
          <w:snapToGrid w:val="0"/>
          <w:szCs w:val="24"/>
          <w:lang w:val="bg-BG" w:eastAsia="en-US"/>
        </w:rPr>
        <w:t xml:space="preserve">, да извършват одити, проверки и проучвания, ще се </w:t>
      </w:r>
      <w:r w:rsidRPr="00CE752E">
        <w:rPr>
          <w:szCs w:val="24"/>
          <w:lang w:val="bg-BG"/>
        </w:rPr>
        <w:t>упражняват равноправно, при еднакви условия и в съответствие с еднакви правила и по отношение на неговите изпълнители</w:t>
      </w:r>
      <w:r w:rsidR="002B0381" w:rsidRPr="00CE752E">
        <w:rPr>
          <w:szCs w:val="24"/>
          <w:lang w:val="bg-BG"/>
        </w:rPr>
        <w:t xml:space="preserve"> (подизпълнители)</w:t>
      </w:r>
      <w:r w:rsidRPr="00CE752E">
        <w:rPr>
          <w:szCs w:val="24"/>
          <w:lang w:val="bg-BG"/>
        </w:rPr>
        <w:t xml:space="preserve">. </w:t>
      </w:r>
    </w:p>
    <w:p w14:paraId="1CF35AFB" w14:textId="77777777" w:rsidR="000C3245" w:rsidRPr="00CE752E" w:rsidRDefault="00BE4BAE" w:rsidP="00DE1E7A">
      <w:pPr>
        <w:pStyle w:val="Text1"/>
        <w:spacing w:after="120"/>
        <w:ind w:left="142" w:hanging="709"/>
        <w:rPr>
          <w:szCs w:val="24"/>
          <w:lang w:val="bg-BG"/>
        </w:rPr>
      </w:pPr>
      <w:r w:rsidRPr="00CE752E">
        <w:rPr>
          <w:szCs w:val="24"/>
          <w:lang w:val="bg-BG"/>
        </w:rPr>
        <w:t>14.</w:t>
      </w:r>
      <w:r w:rsidR="0023579F" w:rsidRPr="00CE752E">
        <w:rPr>
          <w:szCs w:val="24"/>
          <w:lang w:val="bg-BG"/>
        </w:rPr>
        <w:t>7</w:t>
      </w:r>
      <w:r w:rsidRPr="00CE752E">
        <w:rPr>
          <w:szCs w:val="24"/>
          <w:lang w:val="bg-BG"/>
        </w:rPr>
        <w:t>.</w:t>
      </w:r>
      <w:r w:rsidR="00ED355D" w:rsidRPr="00CE752E">
        <w:rPr>
          <w:szCs w:val="24"/>
          <w:lang w:val="bg-BG"/>
        </w:rPr>
        <w:tab/>
      </w:r>
      <w:r w:rsidR="009A2771" w:rsidRPr="00CE752E">
        <w:rPr>
          <w:szCs w:val="24"/>
          <w:lang w:val="bg-BG"/>
        </w:rPr>
        <w:t xml:space="preserve">Съгласно чл. 132 от финансовия регламент 1046/2018, </w:t>
      </w:r>
      <w:r w:rsidR="00A704ED" w:rsidRPr="00CE752E">
        <w:rPr>
          <w:szCs w:val="24"/>
          <w:lang w:val="bg-BG"/>
        </w:rPr>
        <w:t>крайните получатели</w:t>
      </w:r>
      <w:r w:rsidR="009A2771" w:rsidRPr="00CE752E">
        <w:rPr>
          <w:szCs w:val="24"/>
          <w:lang w:val="bg-BG"/>
        </w:rPr>
        <w:t xml:space="preserve"> отговарят за съхранението на документация и разходооправдателни документи, включително статистически данни и други данни, отнасящи се до финансирането, както и записи и документи в електронен формат, в продължение на пет години след плащането на баланса (окончателно плащане) или, когато няма такова плащане, след </w:t>
      </w:r>
      <w:r w:rsidR="00061757" w:rsidRPr="00CE752E">
        <w:rPr>
          <w:szCs w:val="24"/>
          <w:lang w:val="bg-BG"/>
        </w:rPr>
        <w:t>операцията</w:t>
      </w:r>
      <w:r w:rsidR="009A2771" w:rsidRPr="00CE752E">
        <w:rPr>
          <w:szCs w:val="24"/>
          <w:lang w:val="bg-BG"/>
        </w:rPr>
        <w:t>. Когато финансирането не надхвърля 60 000 EUR, този срок е три години</w:t>
      </w:r>
      <w:r w:rsidR="000C3245" w:rsidRPr="00CE752E">
        <w:rPr>
          <w:szCs w:val="24"/>
          <w:lang w:val="bg-BG"/>
        </w:rPr>
        <w:t>.</w:t>
      </w:r>
    </w:p>
    <w:p w14:paraId="3EF6201B" w14:textId="1063AD91" w:rsidR="009A2771" w:rsidRPr="00CE752E" w:rsidRDefault="009A2771" w:rsidP="00DE1E7A">
      <w:pPr>
        <w:pStyle w:val="Text1"/>
        <w:spacing w:after="120"/>
        <w:ind w:left="142"/>
        <w:rPr>
          <w:szCs w:val="24"/>
          <w:lang w:val="bg-BG"/>
        </w:rPr>
      </w:pPr>
      <w:r w:rsidRPr="00CE752E">
        <w:rPr>
          <w:szCs w:val="24"/>
          <w:lang w:val="bg-BG"/>
        </w:rPr>
        <w:t>Като изключение от общото правило по чл. 132 от финансовия регламент 1046/2018 за съхранение на документация, информацията и документите, отнасящи се до одити, обжалвания, съдебни спорове, искове във връзка с правни задължения или с разследвания на ОЛАФ, се съхраняват до приключването на тези одити, обжалвания, съдебни спорове, искове или разследвания. Във връзка с информация и документи, отнасящи се до разследвания на ОЛАФ, задължението за съхранение на документация за срок, различен от този по чл. 132 на финансовия регламент 1046/2018, се прилага след уведомяването на адресата на тези разследвания.</w:t>
      </w:r>
    </w:p>
    <w:p w14:paraId="5B06602D" w14:textId="4E556384" w:rsidR="009601E7" w:rsidRPr="00CE752E" w:rsidRDefault="009601E7" w:rsidP="00DE1E7A">
      <w:pPr>
        <w:pStyle w:val="Text1"/>
        <w:spacing w:after="120"/>
        <w:ind w:left="142"/>
        <w:rPr>
          <w:szCs w:val="24"/>
          <w:lang w:val="bg-BG"/>
        </w:rPr>
      </w:pPr>
      <w:r w:rsidRPr="00CE752E">
        <w:rPr>
          <w:szCs w:val="24"/>
          <w:lang w:val="bg-BG"/>
        </w:rPr>
        <w:t>СНД пази подробна документация, съдържаща информацията и придружаващата документация, които са необходими, за да се установи спазването на всички условия, определени в Регламент (ЕС) № 651/2014 на Комисията от 17 юни 2014 година за обявяване на някои категории помощи за съвместими с вътрешния пазар в приложение на чл. 107 и 108 от Договора. Информацията се съхранява за период от 10 години от датата на предоставяне на последната помощ по схемата.</w:t>
      </w:r>
    </w:p>
    <w:p w14:paraId="3CD79545" w14:textId="4F90C70F" w:rsidR="0030226E" w:rsidRPr="00CE752E" w:rsidRDefault="0030226E" w:rsidP="00DE1E7A">
      <w:pPr>
        <w:pStyle w:val="Text1"/>
        <w:spacing w:after="120"/>
        <w:ind w:left="142"/>
        <w:rPr>
          <w:szCs w:val="24"/>
          <w:lang w:val="bg-BG"/>
        </w:rPr>
      </w:pPr>
      <w:r w:rsidRPr="00CE752E">
        <w:rPr>
          <w:szCs w:val="24"/>
          <w:lang w:val="en-US"/>
        </w:rPr>
        <w:t xml:space="preserve">14.8. </w:t>
      </w:r>
      <w:r w:rsidRPr="00CE752E">
        <w:rPr>
          <w:szCs w:val="24"/>
          <w:lang w:val="bg-BG"/>
        </w:rPr>
        <w:t>Крайният получател изготвя доклад, в който представя информация и доказателства от измерване за изпълнението на изискването компонентът за съхранение да приема най-малко 75 % от електрическата енергия, която съхранява от пряко присъединената електрическа централа за производство на електрическа енергия от ВИ, на годишна база. Докладът се представя всяка година, за период от пет години, като за начало на периода се счита датата на извършване на окончателното плащане по настоящия договор.</w:t>
      </w:r>
    </w:p>
    <w:p w14:paraId="033A8C3F" w14:textId="77777777" w:rsidR="00FD0F40" w:rsidRPr="00CE752E" w:rsidRDefault="00A8060A" w:rsidP="00DE1E7A">
      <w:pPr>
        <w:pStyle w:val="Heading1"/>
        <w:keepNext w:val="0"/>
        <w:numPr>
          <w:ilvl w:val="0"/>
          <w:numId w:val="0"/>
        </w:numPr>
        <w:spacing w:before="120" w:after="120"/>
        <w:rPr>
          <w:szCs w:val="24"/>
          <w:lang w:val="bg-BG"/>
        </w:rPr>
      </w:pPr>
      <w:bookmarkStart w:id="105" w:name="_Toc41300152"/>
      <w:bookmarkStart w:id="106" w:name="_Toc41303359"/>
      <w:bookmarkStart w:id="107" w:name="_Ref41304589"/>
      <w:bookmarkStart w:id="108" w:name="_Toc173497348"/>
      <w:bookmarkStart w:id="109" w:name="_Toc173502799"/>
      <w:bookmarkStart w:id="110" w:name="_Toc252453150"/>
      <w:r w:rsidRPr="00CE752E">
        <w:rPr>
          <w:szCs w:val="24"/>
          <w:lang w:val="bg-BG"/>
        </w:rPr>
        <w:t>Член</w:t>
      </w:r>
      <w:r w:rsidR="00FD0F40" w:rsidRPr="00CE752E">
        <w:rPr>
          <w:szCs w:val="24"/>
          <w:lang w:val="bg-BG"/>
        </w:rPr>
        <w:t xml:space="preserve"> </w:t>
      </w:r>
      <w:r w:rsidR="0003189E" w:rsidRPr="00CE752E">
        <w:rPr>
          <w:szCs w:val="24"/>
          <w:lang w:val="bg-BG"/>
        </w:rPr>
        <w:t xml:space="preserve">15 </w:t>
      </w:r>
      <w:r w:rsidR="00A21450" w:rsidRPr="00CE752E">
        <w:rPr>
          <w:szCs w:val="24"/>
          <w:lang w:val="bg-BG"/>
        </w:rPr>
        <w:t>–</w:t>
      </w:r>
      <w:bookmarkEnd w:id="105"/>
      <w:bookmarkEnd w:id="106"/>
      <w:bookmarkEnd w:id="107"/>
      <w:bookmarkEnd w:id="108"/>
      <w:bookmarkEnd w:id="109"/>
      <w:r w:rsidR="00481960" w:rsidRPr="00CE752E">
        <w:rPr>
          <w:szCs w:val="24"/>
          <w:lang w:val="bg-BG"/>
        </w:rPr>
        <w:t xml:space="preserve"> Окончателен размер на финансирането</w:t>
      </w:r>
      <w:r w:rsidR="009F15C1" w:rsidRPr="00CE752E">
        <w:rPr>
          <w:szCs w:val="24"/>
          <w:lang w:val="bg-BG"/>
        </w:rPr>
        <w:t xml:space="preserve"> </w:t>
      </w:r>
      <w:bookmarkEnd w:id="110"/>
    </w:p>
    <w:p w14:paraId="7822F798" w14:textId="77777777" w:rsidR="00BE4BAE" w:rsidRPr="00CE752E" w:rsidRDefault="00BE4BAE" w:rsidP="00DE1E7A">
      <w:pPr>
        <w:pStyle w:val="NumPar2"/>
        <w:numPr>
          <w:ilvl w:val="0"/>
          <w:numId w:val="0"/>
        </w:numPr>
        <w:spacing w:after="120"/>
        <w:ind w:left="142" w:hanging="709"/>
        <w:rPr>
          <w:szCs w:val="24"/>
          <w:lang w:val="bg-BG"/>
        </w:rPr>
      </w:pPr>
      <w:r w:rsidRPr="00CE752E">
        <w:rPr>
          <w:szCs w:val="24"/>
          <w:lang w:val="bg-BG"/>
        </w:rPr>
        <w:t>15.1.</w:t>
      </w:r>
      <w:r w:rsidR="002874E4" w:rsidRPr="00CE752E">
        <w:rPr>
          <w:szCs w:val="24"/>
          <w:lang w:val="bg-BG"/>
        </w:rPr>
        <w:tab/>
      </w:r>
      <w:r w:rsidRPr="00CE752E">
        <w:rPr>
          <w:szCs w:val="24"/>
          <w:lang w:val="bg-BG"/>
        </w:rPr>
        <w:t xml:space="preserve">Общата сума, която </w:t>
      </w:r>
      <w:r w:rsidR="009F15C1" w:rsidRPr="00CE752E">
        <w:rPr>
          <w:szCs w:val="24"/>
          <w:lang w:val="bg-BG"/>
        </w:rPr>
        <w:t>СНД</w:t>
      </w:r>
      <w:r w:rsidRPr="00CE752E">
        <w:rPr>
          <w:szCs w:val="24"/>
          <w:lang w:val="bg-BG"/>
        </w:rPr>
        <w:t xml:space="preserve"> ще изплати на </w:t>
      </w:r>
      <w:r w:rsidR="009F15C1" w:rsidRPr="00CE752E">
        <w:rPr>
          <w:szCs w:val="24"/>
          <w:lang w:val="bg-BG"/>
        </w:rPr>
        <w:t>крайния получател</w:t>
      </w:r>
      <w:r w:rsidRPr="00CE752E">
        <w:rPr>
          <w:szCs w:val="24"/>
          <w:lang w:val="bg-BG"/>
        </w:rPr>
        <w:t>, не може да надвишава максималния размер на помощта, предвиден в договора</w:t>
      </w:r>
      <w:r w:rsidR="000D0F16" w:rsidRPr="00CE752E">
        <w:rPr>
          <w:szCs w:val="24"/>
          <w:lang w:val="bg-BG"/>
        </w:rPr>
        <w:t xml:space="preserve"> и неговия бюджет</w:t>
      </w:r>
      <w:r w:rsidRPr="00CE752E">
        <w:rPr>
          <w:szCs w:val="24"/>
          <w:lang w:val="bg-BG"/>
        </w:rPr>
        <w:t>.</w:t>
      </w:r>
    </w:p>
    <w:p w14:paraId="70817096" w14:textId="77777777" w:rsidR="0050072A" w:rsidRPr="00CE752E" w:rsidRDefault="00BE4BAE" w:rsidP="00DE1E7A">
      <w:pPr>
        <w:pStyle w:val="ListDash2"/>
        <w:numPr>
          <w:ilvl w:val="0"/>
          <w:numId w:val="0"/>
        </w:numPr>
        <w:spacing w:after="120"/>
        <w:ind w:left="142" w:hanging="709"/>
        <w:rPr>
          <w:szCs w:val="24"/>
          <w:lang w:val="bg-BG"/>
        </w:rPr>
      </w:pPr>
      <w:r w:rsidRPr="00CE752E">
        <w:rPr>
          <w:szCs w:val="24"/>
          <w:lang w:val="bg-BG"/>
        </w:rPr>
        <w:t>15.</w:t>
      </w:r>
      <w:r w:rsidR="00467E9E" w:rsidRPr="00CE752E">
        <w:rPr>
          <w:szCs w:val="24"/>
          <w:lang w:val="bg-BG"/>
        </w:rPr>
        <w:t>2</w:t>
      </w:r>
      <w:r w:rsidRPr="00CE752E">
        <w:rPr>
          <w:szCs w:val="24"/>
          <w:lang w:val="bg-BG"/>
        </w:rPr>
        <w:t xml:space="preserve">. </w:t>
      </w:r>
      <w:r w:rsidR="00C47F72" w:rsidRPr="00CE752E">
        <w:rPr>
          <w:szCs w:val="24"/>
          <w:lang w:val="bg-BG"/>
        </w:rPr>
        <w:t xml:space="preserve"> </w:t>
      </w:r>
      <w:r w:rsidR="004550E1" w:rsidRPr="00CE752E">
        <w:rPr>
          <w:szCs w:val="24"/>
          <w:lang w:val="bg-BG"/>
        </w:rPr>
        <w:tab/>
      </w:r>
      <w:r w:rsidRPr="00CE752E">
        <w:rPr>
          <w:szCs w:val="24"/>
          <w:lang w:val="bg-BG"/>
        </w:rPr>
        <w:t xml:space="preserve">Размерът на безвъзмездната финансова помощ по договора е дължим до размера на </w:t>
      </w:r>
      <w:r w:rsidR="005B6387" w:rsidRPr="00CE752E">
        <w:rPr>
          <w:szCs w:val="24"/>
          <w:lang w:val="bg-BG"/>
        </w:rPr>
        <w:t xml:space="preserve">одобрените </w:t>
      </w:r>
      <w:r w:rsidRPr="00CE752E">
        <w:rPr>
          <w:szCs w:val="24"/>
          <w:lang w:val="bg-BG"/>
        </w:rPr>
        <w:t>допустими разходи по чл. 12</w:t>
      </w:r>
      <w:r w:rsidR="000C2328" w:rsidRPr="00CE752E">
        <w:rPr>
          <w:szCs w:val="24"/>
          <w:lang w:val="bg-BG"/>
        </w:rPr>
        <w:t xml:space="preserve"> от настоящите Общи условия</w:t>
      </w:r>
      <w:r w:rsidRPr="00CE752E">
        <w:rPr>
          <w:szCs w:val="24"/>
          <w:lang w:val="bg-BG"/>
        </w:rPr>
        <w:t xml:space="preserve">. Извършените от </w:t>
      </w:r>
      <w:r w:rsidR="005B6387" w:rsidRPr="00CE752E">
        <w:rPr>
          <w:szCs w:val="24"/>
          <w:lang w:val="bg-BG"/>
        </w:rPr>
        <w:t xml:space="preserve">крайния получател </w:t>
      </w:r>
      <w:r w:rsidRPr="00CE752E">
        <w:rPr>
          <w:szCs w:val="24"/>
          <w:lang w:val="bg-BG"/>
        </w:rPr>
        <w:t>недопустими разходи не подлежат на възстановяване.</w:t>
      </w:r>
    </w:p>
    <w:p w14:paraId="30C930B1" w14:textId="77777777" w:rsidR="00BD5098" w:rsidRPr="00CE752E" w:rsidRDefault="0050072A" w:rsidP="00DE1E7A">
      <w:pPr>
        <w:pStyle w:val="ListDash2"/>
        <w:numPr>
          <w:ilvl w:val="0"/>
          <w:numId w:val="0"/>
        </w:numPr>
        <w:spacing w:after="120"/>
        <w:ind w:left="142" w:hanging="709"/>
        <w:rPr>
          <w:szCs w:val="24"/>
          <w:lang w:val="bg-BG"/>
        </w:rPr>
      </w:pPr>
      <w:r w:rsidRPr="00CE752E">
        <w:rPr>
          <w:color w:val="000000"/>
          <w:szCs w:val="24"/>
          <w:lang w:val="bg-BG"/>
        </w:rPr>
        <w:t>15.</w:t>
      </w:r>
      <w:r w:rsidR="00467E9E" w:rsidRPr="00CE752E">
        <w:rPr>
          <w:color w:val="000000"/>
          <w:szCs w:val="24"/>
          <w:lang w:val="bg-BG"/>
        </w:rPr>
        <w:t>3</w:t>
      </w:r>
      <w:r w:rsidRPr="00CE752E">
        <w:rPr>
          <w:color w:val="000000"/>
          <w:szCs w:val="24"/>
          <w:lang w:val="bg-BG"/>
        </w:rPr>
        <w:t>.</w:t>
      </w:r>
      <w:r w:rsidR="002874E4" w:rsidRPr="00CE752E">
        <w:rPr>
          <w:color w:val="000000"/>
          <w:szCs w:val="24"/>
          <w:lang w:val="bg-BG"/>
        </w:rPr>
        <w:tab/>
      </w:r>
      <w:r w:rsidR="00BD5098" w:rsidRPr="00CE752E">
        <w:rPr>
          <w:color w:val="000000"/>
          <w:szCs w:val="24"/>
          <w:lang w:val="bg-BG"/>
        </w:rPr>
        <w:t xml:space="preserve">В допълнение и без да се засягат правата за прекратяване на договора в съответствие с член </w:t>
      </w:r>
      <w:r w:rsidR="009B7241" w:rsidRPr="00CE752E">
        <w:rPr>
          <w:color w:val="000000"/>
          <w:szCs w:val="24"/>
          <w:lang w:val="bg-BG"/>
        </w:rPr>
        <w:t>11</w:t>
      </w:r>
      <w:r w:rsidR="00BD5098" w:rsidRPr="00CE752E">
        <w:rPr>
          <w:color w:val="000000"/>
          <w:szCs w:val="24"/>
          <w:lang w:val="bg-BG"/>
        </w:rPr>
        <w:t xml:space="preserve">, </w:t>
      </w:r>
      <w:r w:rsidR="00B37FA7" w:rsidRPr="00CE752E">
        <w:rPr>
          <w:color w:val="000000"/>
          <w:szCs w:val="24"/>
          <w:lang w:val="bg-BG"/>
        </w:rPr>
        <w:t>СНД</w:t>
      </w:r>
      <w:r w:rsidR="00BD5098" w:rsidRPr="00CE752E">
        <w:rPr>
          <w:color w:val="000000"/>
          <w:szCs w:val="24"/>
          <w:lang w:val="bg-BG"/>
        </w:rPr>
        <w:t xml:space="preserve"> може, с надлежно мотивирано решение, ако </w:t>
      </w:r>
      <w:r w:rsidR="00B37FA7" w:rsidRPr="00CE752E">
        <w:rPr>
          <w:color w:val="000000"/>
          <w:szCs w:val="24"/>
          <w:lang w:val="bg-BG"/>
        </w:rPr>
        <w:t xml:space="preserve">проектът </w:t>
      </w:r>
      <w:r w:rsidR="00BD5098" w:rsidRPr="00CE752E">
        <w:rPr>
          <w:color w:val="000000"/>
          <w:szCs w:val="24"/>
          <w:lang w:val="bg-BG"/>
        </w:rPr>
        <w:t>не е изпълнен или е изпълнен незадоволително, частично или със закъснение</w:t>
      </w:r>
      <w:r w:rsidR="004F444B" w:rsidRPr="00CE752E">
        <w:rPr>
          <w:color w:val="000000"/>
          <w:szCs w:val="24"/>
          <w:lang w:val="bg-BG"/>
        </w:rPr>
        <w:t xml:space="preserve">, </w:t>
      </w:r>
      <w:r w:rsidR="00BD5098" w:rsidRPr="00CE752E">
        <w:rPr>
          <w:color w:val="000000"/>
          <w:szCs w:val="24"/>
          <w:lang w:val="bg-BG"/>
        </w:rPr>
        <w:t xml:space="preserve">да намали </w:t>
      </w:r>
      <w:r w:rsidR="00BD5098" w:rsidRPr="00CE752E">
        <w:rPr>
          <w:color w:val="000000"/>
          <w:szCs w:val="24"/>
          <w:lang w:val="bg-BG"/>
        </w:rPr>
        <w:lastRenderedPageBreak/>
        <w:t xml:space="preserve">първоначално предвидения размер на безвъзмездната </w:t>
      </w:r>
      <w:r w:rsidRPr="00CE752E">
        <w:rPr>
          <w:color w:val="000000"/>
          <w:szCs w:val="24"/>
          <w:lang w:val="bg-BG"/>
        </w:rPr>
        <w:t xml:space="preserve">финансова </w:t>
      </w:r>
      <w:r w:rsidR="00BD5098" w:rsidRPr="00CE752E">
        <w:rPr>
          <w:color w:val="000000"/>
          <w:szCs w:val="24"/>
          <w:lang w:val="bg-BG"/>
        </w:rPr>
        <w:t>помощ</w:t>
      </w:r>
      <w:r w:rsidR="00685092" w:rsidRPr="00CE752E">
        <w:rPr>
          <w:color w:val="000000"/>
          <w:szCs w:val="24"/>
          <w:lang w:val="bg-BG"/>
        </w:rPr>
        <w:t xml:space="preserve"> </w:t>
      </w:r>
      <w:r w:rsidR="00BD5098" w:rsidRPr="00CE752E">
        <w:rPr>
          <w:color w:val="000000"/>
          <w:szCs w:val="24"/>
          <w:lang w:val="bg-BG"/>
        </w:rPr>
        <w:t>при условията на настоящия договор.</w:t>
      </w:r>
    </w:p>
    <w:p w14:paraId="315DB611" w14:textId="77777777" w:rsidR="006B6DED" w:rsidRPr="00CE752E" w:rsidRDefault="00884EEA" w:rsidP="00DE1E7A">
      <w:pPr>
        <w:pStyle w:val="Heading1"/>
        <w:keepNext w:val="0"/>
        <w:numPr>
          <w:ilvl w:val="0"/>
          <w:numId w:val="0"/>
        </w:numPr>
        <w:spacing w:before="120" w:after="120"/>
        <w:rPr>
          <w:szCs w:val="24"/>
          <w:lang w:val="bg-BG"/>
        </w:rPr>
      </w:pPr>
      <w:bookmarkStart w:id="111" w:name="_Toc41300153"/>
      <w:bookmarkStart w:id="112" w:name="_Toc41303360"/>
      <w:bookmarkStart w:id="113" w:name="_Ref41305712"/>
      <w:bookmarkStart w:id="114" w:name="_Toc173497349"/>
      <w:bookmarkStart w:id="115" w:name="_Toc173502800"/>
      <w:bookmarkStart w:id="116" w:name="_Toc252453151"/>
      <w:r w:rsidRPr="00CE752E">
        <w:rPr>
          <w:szCs w:val="24"/>
          <w:lang w:val="bg-BG"/>
        </w:rPr>
        <w:t>Член</w:t>
      </w:r>
      <w:r w:rsidR="00FD0F40" w:rsidRPr="00CE752E">
        <w:rPr>
          <w:szCs w:val="24"/>
          <w:lang w:val="bg-BG"/>
        </w:rPr>
        <w:t xml:space="preserve"> </w:t>
      </w:r>
      <w:r w:rsidR="0003189E" w:rsidRPr="00CE752E">
        <w:rPr>
          <w:szCs w:val="24"/>
          <w:lang w:val="bg-BG"/>
        </w:rPr>
        <w:t xml:space="preserve">16 </w:t>
      </w:r>
      <w:r w:rsidRPr="00CE752E">
        <w:rPr>
          <w:szCs w:val="24"/>
          <w:lang w:val="bg-BG"/>
        </w:rPr>
        <w:t>–</w:t>
      </w:r>
      <w:r w:rsidR="00FD0F40" w:rsidRPr="00CE752E">
        <w:rPr>
          <w:szCs w:val="24"/>
          <w:lang w:val="bg-BG"/>
        </w:rPr>
        <w:t xml:space="preserve"> </w:t>
      </w:r>
      <w:bookmarkEnd w:id="111"/>
      <w:bookmarkEnd w:id="112"/>
      <w:bookmarkEnd w:id="113"/>
      <w:r w:rsidRPr="00CE752E">
        <w:rPr>
          <w:szCs w:val="24"/>
          <w:lang w:val="bg-BG"/>
        </w:rPr>
        <w:t>Възстановяване</w:t>
      </w:r>
      <w:bookmarkEnd w:id="114"/>
      <w:bookmarkEnd w:id="115"/>
      <w:bookmarkEnd w:id="116"/>
    </w:p>
    <w:p w14:paraId="731E73C1" w14:textId="77777777" w:rsidR="006B6DED" w:rsidRPr="00CE752E" w:rsidRDefault="00BE4BAE" w:rsidP="00DE1E7A">
      <w:pPr>
        <w:pStyle w:val="NumPar2"/>
        <w:numPr>
          <w:ilvl w:val="0"/>
          <w:numId w:val="0"/>
        </w:numPr>
        <w:spacing w:after="120"/>
        <w:ind w:left="142" w:hanging="709"/>
        <w:rPr>
          <w:color w:val="000000"/>
          <w:szCs w:val="24"/>
          <w:lang w:val="bg-BG"/>
        </w:rPr>
      </w:pPr>
      <w:r w:rsidRPr="00CE752E">
        <w:rPr>
          <w:color w:val="000000"/>
          <w:szCs w:val="24"/>
          <w:lang w:val="bg-BG"/>
        </w:rPr>
        <w:t xml:space="preserve">16.1. </w:t>
      </w:r>
      <w:r w:rsidR="00DA0C98" w:rsidRPr="00CE752E">
        <w:rPr>
          <w:color w:val="000000"/>
          <w:szCs w:val="24"/>
          <w:lang w:val="bg-BG"/>
        </w:rPr>
        <w:tab/>
      </w:r>
      <w:r w:rsidR="00043E63" w:rsidRPr="00CE752E">
        <w:rPr>
          <w:color w:val="000000"/>
          <w:szCs w:val="24"/>
          <w:lang w:val="bg-BG"/>
        </w:rPr>
        <w:t xml:space="preserve">Крайният получател </w:t>
      </w:r>
      <w:r w:rsidRPr="00CE752E">
        <w:rPr>
          <w:color w:val="000000"/>
          <w:szCs w:val="24"/>
          <w:lang w:val="bg-BG"/>
        </w:rPr>
        <w:t xml:space="preserve">се задължава да възстанови на </w:t>
      </w:r>
      <w:r w:rsidR="00380516" w:rsidRPr="00CE752E">
        <w:rPr>
          <w:color w:val="000000"/>
          <w:szCs w:val="24"/>
          <w:lang w:val="bg-BG"/>
        </w:rPr>
        <w:t>СНД</w:t>
      </w:r>
      <w:r w:rsidRPr="00CE752E">
        <w:rPr>
          <w:color w:val="000000"/>
          <w:szCs w:val="24"/>
          <w:lang w:val="bg-BG"/>
        </w:rPr>
        <w:t xml:space="preserve"> всички </w:t>
      </w:r>
      <w:r w:rsidR="00E434A1" w:rsidRPr="00CE752E">
        <w:rPr>
          <w:color w:val="000000"/>
          <w:szCs w:val="24"/>
          <w:lang w:val="bg-BG"/>
        </w:rPr>
        <w:t xml:space="preserve">установени като </w:t>
      </w:r>
      <w:r w:rsidR="008D5EF9" w:rsidRPr="00CE752E">
        <w:rPr>
          <w:color w:val="000000"/>
          <w:szCs w:val="24"/>
          <w:lang w:val="bg-BG"/>
        </w:rPr>
        <w:t xml:space="preserve">недължимо платени и надплатени суми, неправомерно получените и неправомерно усвоените средства в 14-дневен срок от </w:t>
      </w:r>
      <w:r w:rsidR="00FB5F01" w:rsidRPr="00CE752E">
        <w:rPr>
          <w:color w:val="000000"/>
          <w:szCs w:val="24"/>
          <w:lang w:val="bg-BG"/>
        </w:rPr>
        <w:t>съобщаването за това.</w:t>
      </w:r>
    </w:p>
    <w:p w14:paraId="724B9B30" w14:textId="77777777" w:rsidR="00796E2E" w:rsidRPr="00CE752E" w:rsidRDefault="00E434A1" w:rsidP="00DE1E7A">
      <w:pPr>
        <w:pStyle w:val="NumPar2"/>
        <w:numPr>
          <w:ilvl w:val="0"/>
          <w:numId w:val="0"/>
        </w:numPr>
        <w:spacing w:after="120"/>
        <w:ind w:left="142" w:hanging="709"/>
        <w:rPr>
          <w:color w:val="000000"/>
          <w:szCs w:val="24"/>
          <w:lang w:val="bg-BG"/>
        </w:rPr>
      </w:pPr>
      <w:r w:rsidRPr="00CE752E">
        <w:rPr>
          <w:color w:val="000000"/>
          <w:szCs w:val="24"/>
          <w:lang w:val="bg-BG"/>
        </w:rPr>
        <w:t xml:space="preserve">16.2 </w:t>
      </w:r>
      <w:r w:rsidR="00EC3CBA" w:rsidRPr="00CE752E">
        <w:rPr>
          <w:color w:val="000000"/>
          <w:szCs w:val="24"/>
          <w:lang w:val="bg-BG"/>
        </w:rPr>
        <w:tab/>
      </w:r>
      <w:r w:rsidR="00796E2E" w:rsidRPr="00CE752E">
        <w:rPr>
          <w:color w:val="000000"/>
          <w:szCs w:val="24"/>
          <w:lang w:val="bg-BG"/>
        </w:rPr>
        <w:t>Крайният получател се задължава да възстанови на СНД всички получени средства по до</w:t>
      </w:r>
      <w:r w:rsidR="001D4880" w:rsidRPr="00CE752E">
        <w:rPr>
          <w:color w:val="000000"/>
          <w:szCs w:val="24"/>
          <w:lang w:val="bg-BG"/>
        </w:rPr>
        <w:t>говора, когато</w:t>
      </w:r>
      <w:r w:rsidR="00796E2E" w:rsidRPr="00CE752E">
        <w:rPr>
          <w:color w:val="000000"/>
          <w:szCs w:val="24"/>
          <w:lang w:val="bg-BG"/>
        </w:rPr>
        <w:t xml:space="preserve"> е нарушил </w:t>
      </w:r>
      <w:r w:rsidR="001F4ABF" w:rsidRPr="00CE752E">
        <w:rPr>
          <w:color w:val="000000"/>
          <w:szCs w:val="24"/>
          <w:lang w:val="bg-BG"/>
        </w:rPr>
        <w:t>чл. 33 или</w:t>
      </w:r>
      <w:r w:rsidR="00813D57" w:rsidRPr="00CE752E">
        <w:rPr>
          <w:color w:val="000000"/>
          <w:szCs w:val="24"/>
          <w:lang w:val="bg-BG"/>
        </w:rPr>
        <w:t xml:space="preserve"> чл. 61 от Регламент (ЕС) 2018/1046, </w:t>
      </w:r>
      <w:r w:rsidR="001D4880" w:rsidRPr="00CE752E">
        <w:rPr>
          <w:color w:val="000000"/>
          <w:szCs w:val="24"/>
          <w:lang w:val="bg-BG"/>
        </w:rPr>
        <w:t>когато са нарушени</w:t>
      </w:r>
      <w:r w:rsidR="00813D57" w:rsidRPr="00CE752E">
        <w:rPr>
          <w:color w:val="000000"/>
          <w:szCs w:val="24"/>
          <w:lang w:val="bg-BG"/>
        </w:rPr>
        <w:t xml:space="preserve"> правилата за държавната помощ по смисъла на чл. 107 от Договора за функционирането на Европейския съюз</w:t>
      </w:r>
      <w:r w:rsidR="001D4880" w:rsidRPr="00CE752E">
        <w:rPr>
          <w:szCs w:val="24"/>
          <w:lang w:val="bg-BG"/>
        </w:rPr>
        <w:t xml:space="preserve"> или </w:t>
      </w:r>
      <w:r w:rsidR="001D4880" w:rsidRPr="00CE752E">
        <w:rPr>
          <w:color w:val="000000"/>
          <w:szCs w:val="24"/>
          <w:lang w:val="bg-BG"/>
        </w:rPr>
        <w:t>при постъпили инцидентни приходи във връзка с изпълнението на договора.</w:t>
      </w:r>
    </w:p>
    <w:p w14:paraId="598D65D0" w14:textId="77777777" w:rsidR="00E434A1" w:rsidRPr="00CE752E" w:rsidRDefault="00796E2E" w:rsidP="00DE1E7A">
      <w:pPr>
        <w:pStyle w:val="NumPar2"/>
        <w:numPr>
          <w:ilvl w:val="0"/>
          <w:numId w:val="0"/>
        </w:numPr>
        <w:spacing w:after="120"/>
        <w:ind w:left="142" w:hanging="709"/>
        <w:rPr>
          <w:color w:val="000000"/>
          <w:szCs w:val="24"/>
          <w:lang w:val="bg-BG"/>
        </w:rPr>
      </w:pPr>
      <w:r w:rsidRPr="00CE752E">
        <w:rPr>
          <w:color w:val="000000"/>
          <w:szCs w:val="24"/>
          <w:lang w:val="bg-BG"/>
        </w:rPr>
        <w:t xml:space="preserve">16.3 </w:t>
      </w:r>
      <w:r w:rsidR="00EC3CBA" w:rsidRPr="00CE752E">
        <w:rPr>
          <w:color w:val="000000"/>
          <w:szCs w:val="24"/>
          <w:lang w:val="bg-BG"/>
        </w:rPr>
        <w:tab/>
      </w:r>
      <w:r w:rsidR="00E434A1" w:rsidRPr="00CE752E">
        <w:rPr>
          <w:color w:val="000000"/>
          <w:szCs w:val="24"/>
          <w:lang w:val="bg-BG"/>
        </w:rPr>
        <w:t>Крайният получател се задължава да възстанови на СНД всички получени средства по договора и в случай, че три или повече пъти не е осигурил достъп или не е намерен на местоизпълнението по договора без обективни причини.</w:t>
      </w:r>
      <w:r w:rsidRPr="00CE752E">
        <w:rPr>
          <w:color w:val="000000"/>
          <w:szCs w:val="24"/>
          <w:lang w:val="bg-BG"/>
        </w:rPr>
        <w:t xml:space="preserve">  </w:t>
      </w:r>
    </w:p>
    <w:p w14:paraId="2087D3A0" w14:textId="7FD8A645" w:rsidR="008D5EF9" w:rsidRPr="00CE752E" w:rsidRDefault="00BE4BAE" w:rsidP="00DE1E7A">
      <w:pPr>
        <w:pStyle w:val="NumPar2"/>
        <w:numPr>
          <w:ilvl w:val="0"/>
          <w:numId w:val="0"/>
        </w:numPr>
        <w:spacing w:after="120"/>
        <w:ind w:left="142" w:hanging="709"/>
        <w:rPr>
          <w:szCs w:val="24"/>
          <w:lang w:val="bg-BG"/>
        </w:rPr>
      </w:pPr>
      <w:r w:rsidRPr="00CE752E">
        <w:rPr>
          <w:szCs w:val="24"/>
          <w:lang w:val="bg-BG"/>
        </w:rPr>
        <w:t>16.</w:t>
      </w:r>
      <w:r w:rsidR="00796E2E" w:rsidRPr="00CE752E">
        <w:rPr>
          <w:szCs w:val="24"/>
          <w:lang w:val="bg-BG"/>
        </w:rPr>
        <w:t>4</w:t>
      </w:r>
      <w:r w:rsidRPr="00CE752E">
        <w:rPr>
          <w:szCs w:val="24"/>
          <w:lang w:val="bg-BG"/>
        </w:rPr>
        <w:t xml:space="preserve">. </w:t>
      </w:r>
      <w:r w:rsidR="00DA0C98" w:rsidRPr="00CE752E">
        <w:rPr>
          <w:szCs w:val="24"/>
          <w:lang w:val="bg-BG"/>
        </w:rPr>
        <w:tab/>
      </w:r>
      <w:r w:rsidR="008D5EF9" w:rsidRPr="00CE752E">
        <w:rPr>
          <w:szCs w:val="24"/>
          <w:lang w:val="bg-BG"/>
        </w:rPr>
        <w:t xml:space="preserve">При възстановяване на дължимите средства преди изтичане на срока по чл. 16.1 не се дължи лихва за забава, като </w:t>
      </w:r>
      <w:r w:rsidR="00B96A13" w:rsidRPr="00CE752E">
        <w:rPr>
          <w:szCs w:val="24"/>
          <w:lang w:val="bg-BG"/>
        </w:rPr>
        <w:t xml:space="preserve">крайният получател </w:t>
      </w:r>
      <w:r w:rsidR="008D5EF9" w:rsidRPr="00CE752E">
        <w:rPr>
          <w:szCs w:val="24"/>
          <w:lang w:val="bg-BG"/>
        </w:rPr>
        <w:t xml:space="preserve">се задължава да уведоми писмено </w:t>
      </w:r>
      <w:r w:rsidR="00B96A13" w:rsidRPr="00CE752E">
        <w:rPr>
          <w:szCs w:val="24"/>
          <w:lang w:val="bg-BG"/>
        </w:rPr>
        <w:t>СНД</w:t>
      </w:r>
      <w:r w:rsidR="008D5EF9" w:rsidRPr="00CE752E">
        <w:rPr>
          <w:szCs w:val="24"/>
          <w:lang w:val="bg-BG"/>
        </w:rPr>
        <w:t xml:space="preserve"> за доброволното възстановяване в срок от 5 работни дни след извършването му.</w:t>
      </w:r>
      <w:r w:rsidR="00D96284" w:rsidRPr="00CE752E">
        <w:rPr>
          <w:szCs w:val="24"/>
          <w:lang w:val="bg-BG"/>
        </w:rPr>
        <w:t xml:space="preserve"> </w:t>
      </w:r>
    </w:p>
    <w:p w14:paraId="15CE6CA8" w14:textId="77777777" w:rsidR="00EB00D9" w:rsidRPr="00CE752E" w:rsidRDefault="008D3914" w:rsidP="004B1F19">
      <w:pPr>
        <w:pStyle w:val="NumPar2"/>
        <w:numPr>
          <w:ilvl w:val="0"/>
          <w:numId w:val="0"/>
        </w:numPr>
        <w:spacing w:after="120"/>
        <w:ind w:left="142" w:hanging="709"/>
        <w:rPr>
          <w:szCs w:val="24"/>
          <w:lang w:val="bg-BG"/>
        </w:rPr>
      </w:pPr>
      <w:r w:rsidRPr="00CE752E">
        <w:rPr>
          <w:szCs w:val="24"/>
          <w:lang w:val="bg-BG"/>
        </w:rPr>
        <w:t>16.</w:t>
      </w:r>
      <w:r w:rsidR="004B1F19" w:rsidRPr="00CE752E">
        <w:rPr>
          <w:szCs w:val="24"/>
          <w:lang w:val="bg-BG"/>
        </w:rPr>
        <w:t>5</w:t>
      </w:r>
      <w:r w:rsidRPr="00CE752E">
        <w:rPr>
          <w:szCs w:val="24"/>
          <w:lang w:val="bg-BG"/>
        </w:rPr>
        <w:t>.</w:t>
      </w:r>
      <w:r w:rsidR="004B1F19" w:rsidRPr="00CE752E">
        <w:rPr>
          <w:szCs w:val="24"/>
          <w:lang w:val="bg-BG"/>
        </w:rPr>
        <w:tab/>
        <w:t>В случай че КП не възстанови доброволно неправомерно получените средства след изтичане на срока</w:t>
      </w:r>
      <w:r w:rsidR="00FF20AD" w:rsidRPr="00CE752E">
        <w:rPr>
          <w:szCs w:val="24"/>
          <w:lang w:val="bg-BG"/>
        </w:rPr>
        <w:t xml:space="preserve">, </w:t>
      </w:r>
      <w:r w:rsidR="00F23DBF" w:rsidRPr="00CE752E">
        <w:rPr>
          <w:szCs w:val="24"/>
          <w:lang w:val="bg-BG"/>
        </w:rPr>
        <w:t>СНД</w:t>
      </w:r>
      <w:r w:rsidR="00FF20AD" w:rsidRPr="00CE752E">
        <w:rPr>
          <w:szCs w:val="24"/>
          <w:lang w:val="bg-BG"/>
        </w:rPr>
        <w:t xml:space="preserve"> уведомява Националната агенция за приходите в 14-дневен срок след изчерпване на приложимите способи. Дължимите вземания се погасяват по реда на чл. 169, ал. 1 от Данъчно-осигурителния процесуален кодекс.</w:t>
      </w:r>
    </w:p>
    <w:p w14:paraId="2B2B201B" w14:textId="097E7EF4" w:rsidR="00BE4BAE" w:rsidRPr="00CE752E" w:rsidRDefault="00F26008" w:rsidP="00DE1E7A">
      <w:pPr>
        <w:pStyle w:val="NumPar2"/>
        <w:numPr>
          <w:ilvl w:val="0"/>
          <w:numId w:val="0"/>
        </w:numPr>
        <w:ind w:left="142" w:hanging="709"/>
        <w:rPr>
          <w:szCs w:val="24"/>
          <w:lang w:val="bg-BG"/>
        </w:rPr>
      </w:pPr>
      <w:r w:rsidRPr="00CE752E">
        <w:rPr>
          <w:szCs w:val="24"/>
          <w:lang w:val="bg-BG"/>
        </w:rPr>
        <w:t>16.</w:t>
      </w:r>
      <w:r w:rsidR="004B1F19" w:rsidRPr="00CE752E">
        <w:rPr>
          <w:szCs w:val="24"/>
          <w:lang w:val="bg-BG"/>
        </w:rPr>
        <w:t>6</w:t>
      </w:r>
      <w:r w:rsidR="004B1F19" w:rsidRPr="00CE752E">
        <w:rPr>
          <w:szCs w:val="24"/>
          <w:lang w:val="bg-BG"/>
        </w:rPr>
        <w:tab/>
      </w:r>
      <w:r w:rsidR="00BE4BAE" w:rsidRPr="00CE752E">
        <w:rPr>
          <w:szCs w:val="24"/>
          <w:lang w:val="bg-BG"/>
        </w:rPr>
        <w:t xml:space="preserve">Банковите такси, свързани с връщането на дължими суми на </w:t>
      </w:r>
      <w:r w:rsidR="00F20543" w:rsidRPr="00CE752E">
        <w:rPr>
          <w:szCs w:val="24"/>
          <w:lang w:val="bg-BG"/>
        </w:rPr>
        <w:t>СНД</w:t>
      </w:r>
      <w:r w:rsidR="00BE4BAE" w:rsidRPr="00CE752E">
        <w:rPr>
          <w:szCs w:val="24"/>
          <w:lang w:val="bg-BG"/>
        </w:rPr>
        <w:t xml:space="preserve">, са изцяло за сметка на </w:t>
      </w:r>
      <w:r w:rsidR="00F20543" w:rsidRPr="00CE752E">
        <w:rPr>
          <w:szCs w:val="24"/>
          <w:lang w:val="bg-BG"/>
        </w:rPr>
        <w:t>крайния получател</w:t>
      </w:r>
      <w:r w:rsidR="00BE4BAE" w:rsidRPr="00CE752E">
        <w:rPr>
          <w:szCs w:val="24"/>
          <w:lang w:val="bg-BG"/>
        </w:rPr>
        <w:t>.</w:t>
      </w:r>
    </w:p>
    <w:p w14:paraId="54D90312" w14:textId="75878FA8" w:rsidR="00D96284" w:rsidRPr="00CE752E" w:rsidRDefault="00D96284" w:rsidP="00D96284">
      <w:pPr>
        <w:pStyle w:val="NumPar2"/>
        <w:numPr>
          <w:ilvl w:val="0"/>
          <w:numId w:val="0"/>
        </w:numPr>
        <w:ind w:left="142" w:hanging="709"/>
        <w:rPr>
          <w:szCs w:val="24"/>
          <w:lang w:val="bg-BG"/>
        </w:rPr>
      </w:pPr>
      <w:r w:rsidRPr="00CE752E">
        <w:rPr>
          <w:szCs w:val="24"/>
          <w:lang w:val="bg-BG"/>
        </w:rPr>
        <w:t>16.7</w:t>
      </w:r>
      <w:r w:rsidRPr="00CE752E">
        <w:rPr>
          <w:szCs w:val="24"/>
          <w:lang w:val="bg-BG"/>
        </w:rPr>
        <w:tab/>
        <w:t xml:space="preserve">Възстановяването на неправомерна и несъвместима държавна помощ или на неправилно използвана държавна помощ по искане на Европейската комисия се извършва по реда на глава 6 от ЗДП. </w:t>
      </w:r>
    </w:p>
    <w:p w14:paraId="307B72B1" w14:textId="77777777" w:rsidR="0003189E" w:rsidRPr="00CE752E" w:rsidRDefault="0003189E" w:rsidP="00DE1E7A">
      <w:pPr>
        <w:pStyle w:val="Heading1"/>
        <w:keepNext w:val="0"/>
        <w:numPr>
          <w:ilvl w:val="0"/>
          <w:numId w:val="0"/>
        </w:numPr>
        <w:spacing w:before="120"/>
        <w:rPr>
          <w:szCs w:val="24"/>
          <w:lang w:val="bg-BG"/>
        </w:rPr>
      </w:pPr>
      <w:bookmarkStart w:id="117" w:name="_Toc173497350"/>
      <w:bookmarkStart w:id="118" w:name="_Toc173502801"/>
      <w:bookmarkStart w:id="119" w:name="_Toc252453152"/>
      <w:r w:rsidRPr="00CE752E">
        <w:rPr>
          <w:szCs w:val="24"/>
          <w:lang w:val="bg-BG"/>
        </w:rPr>
        <w:t>Член 17 – Приложим закон и уреждане на спорове</w:t>
      </w:r>
      <w:bookmarkEnd w:id="117"/>
      <w:bookmarkEnd w:id="118"/>
      <w:bookmarkEnd w:id="119"/>
    </w:p>
    <w:p w14:paraId="0AEBC3B3" w14:textId="77777777" w:rsidR="00260636" w:rsidRPr="00CE752E" w:rsidRDefault="00BE4BAE" w:rsidP="00DE1E7A">
      <w:pPr>
        <w:pStyle w:val="NumPar2"/>
        <w:numPr>
          <w:ilvl w:val="0"/>
          <w:numId w:val="0"/>
        </w:numPr>
        <w:spacing w:after="120"/>
        <w:ind w:left="142" w:hanging="709"/>
        <w:rPr>
          <w:szCs w:val="24"/>
          <w:lang w:val="bg-BG"/>
        </w:rPr>
      </w:pPr>
      <w:r w:rsidRPr="00CE752E">
        <w:rPr>
          <w:szCs w:val="24"/>
          <w:lang w:val="bg-BG"/>
        </w:rPr>
        <w:t>17.1</w:t>
      </w:r>
      <w:r w:rsidR="00DA0C98" w:rsidRPr="00CE752E">
        <w:rPr>
          <w:szCs w:val="24"/>
          <w:lang w:val="bg-BG"/>
        </w:rPr>
        <w:tab/>
      </w:r>
      <w:r w:rsidR="00497A09" w:rsidRPr="00CE752E">
        <w:rPr>
          <w:szCs w:val="24"/>
          <w:lang w:val="bg-BG"/>
        </w:rPr>
        <w:t>За неуредените в настоящия договор въпроси се прилагат съответните разпоредбите на действащото българско законодателство и правото на ЕС.</w:t>
      </w:r>
    </w:p>
    <w:p w14:paraId="11BF63E0" w14:textId="77777777" w:rsidR="00497A09" w:rsidRPr="00CE752E" w:rsidRDefault="00497A09" w:rsidP="00497A09">
      <w:pPr>
        <w:pStyle w:val="NumPar2"/>
        <w:numPr>
          <w:ilvl w:val="0"/>
          <w:numId w:val="0"/>
        </w:numPr>
        <w:spacing w:after="120"/>
        <w:ind w:left="142" w:hanging="709"/>
        <w:rPr>
          <w:szCs w:val="24"/>
          <w:lang w:val="bg-BG"/>
        </w:rPr>
      </w:pPr>
      <w:r w:rsidRPr="00CE752E">
        <w:rPr>
          <w:szCs w:val="24"/>
          <w:lang w:val="bg-BG"/>
        </w:rPr>
        <w:t>17.2</w:t>
      </w:r>
      <w:r w:rsidRPr="00CE752E">
        <w:rPr>
          <w:szCs w:val="24"/>
          <w:lang w:val="bg-BG"/>
        </w:rPr>
        <w:tab/>
        <w:t>Страните са длъжни да положат всички усилия, за да постигнат уреждане на възникнали между тях спорове по взаимно съгласие. Всяка от страните е длъжна да отговори в срок от 5 работни дни на искане на другата страна за  уреждане на възникнал спор по взаимно съгласие. След изтичането на този срок, или ако опитите за уреждане на спора не са довели до резултати в срок от 20 работни дни от датата на първото искане, всяка от страните може да уведоми писмено другата, че смята процедурата за неуспешна.</w:t>
      </w:r>
    </w:p>
    <w:p w14:paraId="7667448A" w14:textId="77777777" w:rsidR="0003189E" w:rsidRPr="00CE752E" w:rsidRDefault="00497A09" w:rsidP="00030EA1">
      <w:pPr>
        <w:pStyle w:val="NumPar2"/>
        <w:numPr>
          <w:ilvl w:val="0"/>
          <w:numId w:val="0"/>
        </w:numPr>
        <w:spacing w:after="120"/>
        <w:ind w:left="142" w:hanging="709"/>
        <w:rPr>
          <w:szCs w:val="24"/>
          <w:lang w:val="bg-BG"/>
        </w:rPr>
      </w:pPr>
      <w:r w:rsidRPr="00CE752E">
        <w:rPr>
          <w:szCs w:val="24"/>
          <w:lang w:val="bg-BG"/>
        </w:rPr>
        <w:t>17.3</w:t>
      </w:r>
      <w:r w:rsidRPr="00CE752E">
        <w:rPr>
          <w:szCs w:val="24"/>
          <w:lang w:val="bg-BG"/>
        </w:rPr>
        <w:tab/>
        <w:t>Всички неуредени между страните спорове, породени от този договор или отнасящи се до него, включително споровете, породени или отнасящи се до неговото тълкуване, недействителност, изпълнение или прекратяване, както и споровете за попълване на празноти в договора или приспособяването му към нововъзникнали обстоятелства, ще бъдат отнасяни за решаване към компетентния български съд.</w:t>
      </w:r>
    </w:p>
    <w:sectPr w:rsidR="0003189E" w:rsidRPr="00CE752E" w:rsidSect="00DF2197">
      <w:footerReference w:type="default" r:id="rId12"/>
      <w:headerReference w:type="first" r:id="rId13"/>
      <w:footerReference w:type="first" r:id="rId14"/>
      <w:pgSz w:w="11906" w:h="16838" w:code="9"/>
      <w:pgMar w:top="1560" w:right="1133" w:bottom="1134" w:left="1843" w:header="601" w:footer="851" w:gutter="0"/>
      <w:cols w:space="708"/>
    </w:sectPr>
  </w:body>
</w:document>
</file>

<file path=word/customizations.xml><?xml version="1.0" encoding="utf-8"?>
<wne:tcg xmlns:r="http://schemas.openxmlformats.org/officeDocument/2006/relationships" xmlns:wne="http://schemas.microsoft.com/office/word/2006/wordml">
  <wne:keymaps>
    <wne:keymap wne:kcmPrimary="0251">
      <wne:macro wne:macroName="PROJECT.ZY_20_MAIN.ZYINSERTCROSSREF"/>
    </wne:keymap>
    <wne:keymap wne:kcmPrimary="0441">
      <wne:acd wne:acdName="acd1"/>
    </wne:keymap>
    <wne:keymap wne:kcmPrimary="0444">
      <wne:acd wne:acdName="acd3"/>
    </wne:keymap>
    <wne:keymap wne:kcmPrimary="0445">
      <wne:acd wne:acdName="acd8"/>
    </wne:keymap>
    <wne:keymap wne:kcmPrimary="0446">
      <wne:acd wne:acdName="acd4"/>
    </wne:keymap>
    <wne:keymap wne:kcmPrimary="0447">
      <wne:acd wne:acdName="acd5"/>
    </wne:keymap>
    <wne:keymap wne:kcmPrimary="0448">
      <wne:macro wne:macroName="PROJECT.ZY_90_RIBBON.SETLISTINGB"/>
    </wne:keymap>
    <wne:keymap wne:kcmPrimary="0449">
      <wne:acd wne:acdName="acd13"/>
    </wne:keymap>
    <wne:keymap wne:kcmPrimary="044A">
      <wne:macro wne:macroName="PROJECT.ZY_90_RIBBON.SETLISTINGD"/>
    </wne:keymap>
    <wne:keymap wne:kcmPrimary="044B">
      <wne:macro wne:macroName="PROJECT.ZY_90_RIBBON.SETLISTINGA"/>
    </wne:keymap>
    <wne:keymap wne:kcmPrimary="044C">
      <wne:macro wne:macroName="PROJECT.ZY_90_RIBBON.SETLISTINGI"/>
    </wne:keymap>
    <wne:keymap wne:kcmPrimary="044E">
      <wne:macro wne:macroName="PROJECT.ZY_20_MAIN.ZYNUMBERINWORDS"/>
    </wne:keymap>
    <wne:keymap wne:kcmPrimary="044F">
      <wne:acd wne:acdName="acd14"/>
    </wne:keymap>
    <wne:keymap wne:kcmPrimary="0450">
      <wne:acd wne:acdName="acd15"/>
    </wne:keymap>
    <wne:keymap wne:kcmPrimary="0451">
      <wne:acd wne:acdName="acd6"/>
    </wne:keymap>
    <wne:keymap wne:kcmPrimary="0452">
      <wne:acd wne:acdName="acd9"/>
    </wne:keymap>
    <wne:keymap wne:kcmPrimary="0453">
      <wne:acd wne:acdName="acd2"/>
    </wne:keymap>
    <wne:keymap wne:kcmPrimary="0454">
      <wne:acd wne:acdName="acd10"/>
    </wne:keymap>
    <wne:keymap wne:kcmPrimary="0455">
      <wne:acd wne:acdName="acd12"/>
    </wne:keymap>
    <wne:keymap wne:kcmPrimary="0457">
      <wne:acd wne:acdName="acd7"/>
    </wne:keymap>
    <wne:keymap wne:kcmPrimary="0458">
      <wne:acd wne:acdName="acd16"/>
    </wne:keymap>
    <wne:keymap wne:kcmPrimary="0459">
      <wne:acd wne:acdName="acd0"/>
    </wne:keymap>
    <wne:keymap wne:kcmPrimary="045A">
      <wne:acd wne:acdName="acd11"/>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Entry wne:acdName="acd13"/>
      <wne:acdEntry wne:acdName="acd14"/>
      <wne:acdEntry wne:acdName="acd15"/>
      <wne:acdEntry wne:acdName="acd16"/>
    </wne:acdManifest>
  </wne:toolbars>
  <wne:acds>
    <wne:acd wne:argValue="AgBTAF8AdABlAHgAdAA=" wne:acdName="acd0" wne:fciIndexBasedOn="0065"/>
    <wne:acd wne:argValue="AgBTAF8AdABlAHgAdAAgADEA" wne:acdName="acd1" wne:fciIndexBasedOn="0065"/>
    <wne:acd wne:argValue="AgBTAF8AdABlAHgAdAAgADIA" wne:acdName="acd2" wne:fciIndexBasedOn="0065"/>
    <wne:acd wne:argValue="AgBTAF8AdABlAHgAdAAgADMA" wne:acdName="acd3" wne:fciIndexBasedOn="0065"/>
    <wne:acd wne:argValue="AgBTAF8AdABlAHgAdAAgADQA" wne:acdName="acd4" wne:fciIndexBasedOn="0065"/>
    <wne:acd wne:argValue="AgBTAF8AdABlAHgAdAAgADUA" wne:acdName="acd5" wne:fciIndexBasedOn="0065"/>
    <wne:acd wne:argValue="AgBTAF8AaABlAGEAZABpAG4AZwAgADEA" wne:acdName="acd6" wne:fciIndexBasedOn="0065"/>
    <wne:acd wne:argValue="AgBTAF8AaABlAGEAZABpAG4AZwAgADIA" wne:acdName="acd7" wne:fciIndexBasedOn="0065"/>
    <wne:acd wne:argValue="AgBTAF8AaABlAGEAZABpAG4AZwAgADMA" wne:acdName="acd8" wne:fciIndexBasedOn="0065"/>
    <wne:acd wne:argValue="AgBTAF8AaABlAGEAZABpAG4AZwAgADQA" wne:acdName="acd9" wne:fciIndexBasedOn="0065"/>
    <wne:acd wne:argValue="AgBTAF8AaABlAGEAZABpAG4AZwAgADUA" wne:acdName="acd10" wne:fciIndexBasedOn="0065"/>
    <wne:acd wne:argValue="AgBTAF8ATgB1AG0AYgBlAHIAZQBkACAAUABhAHIAYQBnAHIAYQBwAGgAIAAxAA==" wne:acdName="acd11" wne:fciIndexBasedOn="0065"/>
    <wne:acd wne:argValue="AgBTAF8ATgB1AG0AYgBlAHIAZQBkACAAUABhAHIAYQBnAHIAYQBwAGgAIAAyAA==" wne:acdName="acd12" wne:fciIndexBasedOn="0065"/>
    <wne:acd wne:argValue="AgBTAF8ATgB1AG0AYgBlAHIAZQBkACAAUABhAHIAYQBnAHIAYQBwAGgAIAAzAA==" wne:acdName="acd13" wne:fciIndexBasedOn="0065"/>
    <wne:acd wne:argValue="AgBTAF8ATgB1AG0AYgBlAHIAZQBkACAAUABhAHIAYQBnAHIAYQBwAGgAIAA0AA==" wne:acdName="acd14" wne:fciIndexBasedOn="0065"/>
    <wne:acd wne:argValue="AgBTAF8ATgB1AG0AYgBlAHIAZQBkACAAUABhAHIAYQBnAHIAYQBwAGgAIAA1AA==" wne:acdName="acd15" wne:fciIndexBasedOn="0065"/>
    <wne:acd wne:argValue="AgBTAF8AbQBhAHIAZwBpAG4AYQBsACAAbgB1AG0AYgBlAHIA" wne:acdName="acd16"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4980BD" w14:textId="77777777" w:rsidR="00382E93" w:rsidRDefault="00382E93">
      <w:r>
        <w:separator/>
      </w:r>
    </w:p>
  </w:endnote>
  <w:endnote w:type="continuationSeparator" w:id="0">
    <w:p w14:paraId="1D01AAAD" w14:textId="77777777" w:rsidR="00382E93" w:rsidRDefault="00382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Futura Bk">
    <w:altName w:val="Century Gothic"/>
    <w:panose1 w:val="00000000000000000000"/>
    <w:charset w:val="CC"/>
    <w:family w:val="swiss"/>
    <w:notTrueType/>
    <w:pitch w:val="variable"/>
    <w:sig w:usb0="00000203" w:usb1="00000000" w:usb2="00000000" w:usb3="00000000" w:csb0="00000005" w:csb1="00000000"/>
  </w:font>
  <w:font w:name="HG Mincho Light J">
    <w:altName w:val="Times New Roman"/>
    <w:charset w:val="00"/>
    <w:family w:val="auto"/>
    <w:pitch w:val="variable"/>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C50DBF" w14:textId="7CE44F98" w:rsidR="00CC447F" w:rsidRPr="00092593" w:rsidRDefault="00CC447F" w:rsidP="00F678EA">
    <w:pPr>
      <w:pStyle w:val="Footer"/>
      <w:tabs>
        <w:tab w:val="right" w:pos="8647"/>
      </w:tabs>
      <w:rPr>
        <w:rStyle w:val="PageNumber"/>
        <w:rFonts w:ascii="Times New Roman" w:hAnsi="Times New Roman"/>
        <w:b/>
        <w:sz w:val="18"/>
        <w:szCs w:val="18"/>
        <w:lang w:val="bg-BG"/>
      </w:rPr>
    </w:pPr>
    <w:r w:rsidRPr="00F678EA">
      <w:rPr>
        <w:rFonts w:ascii="Times New Roman" w:hAnsi="Times New Roman"/>
        <w:sz w:val="18"/>
        <w:szCs w:val="18"/>
        <w:lang w:val="fr-BE"/>
      </w:rPr>
      <w:tab/>
    </w:r>
    <w:r w:rsidRPr="00F678EA">
      <w:rPr>
        <w:rStyle w:val="PageNumber"/>
        <w:rFonts w:ascii="Times New Roman" w:hAnsi="Times New Roman"/>
        <w:sz w:val="18"/>
        <w:szCs w:val="18"/>
      </w:rPr>
      <w:fldChar w:fldCharType="begin"/>
    </w:r>
    <w:r w:rsidRPr="00F678EA">
      <w:rPr>
        <w:rStyle w:val="PageNumber"/>
        <w:rFonts w:ascii="Times New Roman" w:hAnsi="Times New Roman"/>
        <w:sz w:val="18"/>
        <w:szCs w:val="18"/>
      </w:rPr>
      <w:instrText xml:space="preserve"> PAGE </w:instrText>
    </w:r>
    <w:r w:rsidRPr="00F678EA">
      <w:rPr>
        <w:rStyle w:val="PageNumber"/>
        <w:rFonts w:ascii="Times New Roman" w:hAnsi="Times New Roman"/>
        <w:sz w:val="18"/>
        <w:szCs w:val="18"/>
      </w:rPr>
      <w:fldChar w:fldCharType="separate"/>
    </w:r>
    <w:r w:rsidR="005E504E">
      <w:rPr>
        <w:rStyle w:val="PageNumber"/>
        <w:rFonts w:ascii="Times New Roman" w:hAnsi="Times New Roman"/>
        <w:noProof/>
        <w:sz w:val="18"/>
        <w:szCs w:val="18"/>
      </w:rPr>
      <w:t>8</w:t>
    </w:r>
    <w:r w:rsidRPr="00F678EA">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C74EC1" w14:textId="77777777" w:rsidR="00CC447F" w:rsidRPr="000734C3" w:rsidRDefault="00CC447F" w:rsidP="00F678EA">
    <w:pPr>
      <w:pStyle w:val="Footer"/>
      <w:tabs>
        <w:tab w:val="right" w:pos="8647"/>
      </w:tabs>
      <w:rPr>
        <w:rFonts w:ascii="Times New Roman" w:hAnsi="Times New Roman"/>
        <w:sz w:val="20"/>
        <w:lang w:val="fr-BE"/>
      </w:rPr>
    </w:pPr>
    <w:r w:rsidRPr="000734C3">
      <w:rPr>
        <w:rFonts w:ascii="Times New Roman" w:hAnsi="Times New Roman"/>
        <w:b/>
        <w:sz w:val="20"/>
        <w:lang w:val="fr-BE"/>
      </w:rPr>
      <w:t>2006</w:t>
    </w:r>
    <w:r w:rsidRPr="000734C3">
      <w:rPr>
        <w:rFonts w:ascii="Times New Roman" w:hAnsi="Times New Roman"/>
        <w:sz w:val="20"/>
        <w:lang w:val="fr-BE"/>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16</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0C01FE" w14:textId="77777777" w:rsidR="00382E93" w:rsidRDefault="00382E93">
      <w:r>
        <w:separator/>
      </w:r>
    </w:p>
  </w:footnote>
  <w:footnote w:type="continuationSeparator" w:id="0">
    <w:p w14:paraId="22C33AB3" w14:textId="77777777" w:rsidR="00382E93" w:rsidRDefault="00382E93">
      <w:r>
        <w:continuationSeparator/>
      </w:r>
    </w:p>
  </w:footnote>
  <w:footnote w:id="1">
    <w:p w14:paraId="3DE79927" w14:textId="77777777" w:rsidR="00CC447F" w:rsidRPr="00B9064B" w:rsidRDefault="00CC447F" w:rsidP="00836C55">
      <w:pPr>
        <w:spacing w:after="0"/>
        <w:rPr>
          <w:lang w:val="bg-BG"/>
        </w:rPr>
      </w:pPr>
      <w:r>
        <w:rPr>
          <w:rStyle w:val="FootnoteReference"/>
        </w:rPr>
        <w:footnoteRef/>
      </w:r>
      <w:r w:rsidRPr="00EF3AF5">
        <w:rPr>
          <w:lang w:val="ru-RU"/>
        </w:rPr>
        <w:t xml:space="preserve"> </w:t>
      </w:r>
      <w:r w:rsidRPr="00B9064B">
        <w:rPr>
          <w:sz w:val="20"/>
          <w:lang w:val="bg-BG"/>
        </w:rPr>
        <w:t xml:space="preserve">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w:t>
      </w:r>
      <w:r w:rsidR="00AB329A" w:rsidRPr="00AB329A">
        <w:rPr>
          <w:sz w:val="20"/>
          <w:lang w:val="bg-BG"/>
        </w:rPr>
        <w:t>Националния план за възстановяване и устойчивост</w:t>
      </w:r>
      <w:r w:rsidRPr="00B9064B">
        <w:rPr>
          <w:sz w:val="20"/>
          <w:lang w:val="bg-BG"/>
        </w:rPr>
        <w:t>, което има или би имало за последица нанасянето на вреда на бюджета на Съюза чрез начисляване на неправомерен разход в бюджета на Съюза.</w:t>
      </w:r>
    </w:p>
  </w:footnote>
  <w:footnote w:id="2">
    <w:p w14:paraId="78EB4654" w14:textId="77777777" w:rsidR="00CC447F" w:rsidRPr="00911894" w:rsidRDefault="00CC447F" w:rsidP="00911894">
      <w:pPr>
        <w:pStyle w:val="FootnoteText"/>
        <w:spacing w:after="0"/>
        <w:ind w:left="0" w:firstLine="0"/>
        <w:rPr>
          <w:szCs w:val="24"/>
          <w:lang w:val="bg-BG"/>
        </w:rPr>
      </w:pPr>
      <w:r w:rsidRPr="00911894">
        <w:rPr>
          <w:rStyle w:val="FootnoteReference"/>
        </w:rPr>
        <w:footnoteRef/>
      </w:r>
      <w:r w:rsidRPr="00EF3AF5">
        <w:rPr>
          <w:lang w:val="ru-RU"/>
        </w:rPr>
        <w:t xml:space="preserve"> </w:t>
      </w:r>
      <w:r w:rsidRPr="00323892">
        <w:rPr>
          <w:szCs w:val="24"/>
          <w:lang w:val="bg-BG"/>
        </w:rPr>
        <w:t>относно приходи и разходи</w:t>
      </w:r>
      <w:r w:rsidRPr="00911894">
        <w:rPr>
          <w:szCs w:val="24"/>
          <w:lang w:val="bg-BG"/>
        </w:rPr>
        <w:t>, всяко умишлено действие или бездействие, свързано с:</w:t>
      </w:r>
    </w:p>
    <w:p w14:paraId="74F60A8F" w14:textId="77777777" w:rsidR="00CC447F" w:rsidRPr="00911894" w:rsidRDefault="00CC447F" w:rsidP="00323892">
      <w:pPr>
        <w:pStyle w:val="FootnoteText"/>
        <w:spacing w:after="0"/>
        <w:ind w:left="426" w:hanging="284"/>
        <w:rPr>
          <w:szCs w:val="24"/>
          <w:lang w:val="bg-BG"/>
        </w:rPr>
      </w:pPr>
      <w:r w:rsidRPr="00911894">
        <w:rPr>
          <w:szCs w:val="24"/>
          <w:lang w:val="bg-BG"/>
        </w:rPr>
        <w:t>-</w:t>
      </w:r>
      <w:r>
        <w:rPr>
          <w:szCs w:val="24"/>
          <w:lang w:val="bg-BG"/>
        </w:rPr>
        <w:tab/>
      </w:r>
      <w:r w:rsidRPr="00911894">
        <w:rPr>
          <w:szCs w:val="24"/>
          <w:lang w:val="bg-BG"/>
        </w:rPr>
        <w:t>използването или представянето на фалшиви, грешни или непълни изявления или документи, което води до злоупотреба</w:t>
      </w:r>
      <w:r>
        <w:rPr>
          <w:szCs w:val="24"/>
          <w:lang w:val="bg-BG"/>
        </w:rPr>
        <w:t>,</w:t>
      </w:r>
      <w:r w:rsidRPr="00911894">
        <w:rPr>
          <w:szCs w:val="24"/>
          <w:lang w:val="bg-BG"/>
        </w:rPr>
        <w:t xml:space="preserve"> нередно теглене </w:t>
      </w:r>
      <w:r>
        <w:rPr>
          <w:szCs w:val="24"/>
          <w:lang w:val="bg-BG"/>
        </w:rPr>
        <w:t xml:space="preserve">или неправомерно намаляване </w:t>
      </w:r>
      <w:r w:rsidRPr="00911894">
        <w:rPr>
          <w:szCs w:val="24"/>
          <w:lang w:val="bg-BG"/>
        </w:rPr>
        <w:t>на средства от общия бюджет на Европейските общности или от бюджети, управлявани от или от името на Европейските общности,</w:t>
      </w:r>
    </w:p>
    <w:p w14:paraId="1E000E81" w14:textId="77777777" w:rsidR="00CC447F" w:rsidRPr="00911894" w:rsidRDefault="00CC447F" w:rsidP="00323892">
      <w:pPr>
        <w:pStyle w:val="FootnoteText"/>
        <w:spacing w:after="0"/>
        <w:ind w:left="426" w:hanging="284"/>
        <w:rPr>
          <w:szCs w:val="24"/>
          <w:lang w:val="bg-BG"/>
        </w:rPr>
      </w:pPr>
      <w:r w:rsidRPr="00911894">
        <w:rPr>
          <w:szCs w:val="24"/>
          <w:lang w:val="bg-BG"/>
        </w:rPr>
        <w:t>-</w:t>
      </w:r>
      <w:r>
        <w:rPr>
          <w:szCs w:val="24"/>
          <w:lang w:val="bg-BG"/>
        </w:rPr>
        <w:tab/>
      </w:r>
      <w:r w:rsidRPr="00911894">
        <w:rPr>
          <w:szCs w:val="24"/>
          <w:lang w:val="bg-BG"/>
        </w:rPr>
        <w:t>укриване на информация в нарушение на конкретно задължение, със същия резултат,</w:t>
      </w:r>
    </w:p>
    <w:p w14:paraId="03393CC4" w14:textId="77777777" w:rsidR="00CC447F" w:rsidRDefault="00CC447F" w:rsidP="00323892">
      <w:pPr>
        <w:pStyle w:val="FootnoteText"/>
        <w:spacing w:after="0"/>
        <w:ind w:left="426" w:hanging="284"/>
        <w:rPr>
          <w:szCs w:val="24"/>
          <w:lang w:val="bg-BG"/>
        </w:rPr>
      </w:pPr>
      <w:r w:rsidRPr="00911894">
        <w:rPr>
          <w:szCs w:val="24"/>
          <w:lang w:val="bg-BG"/>
        </w:rPr>
        <w:t>-</w:t>
      </w:r>
      <w:r>
        <w:rPr>
          <w:szCs w:val="24"/>
          <w:lang w:val="bg-BG"/>
        </w:rPr>
        <w:tab/>
      </w:r>
      <w:r w:rsidRPr="00911894">
        <w:rPr>
          <w:szCs w:val="24"/>
          <w:lang w:val="bg-BG"/>
        </w:rPr>
        <w:t>използването на такива средства за различни цели от тези, за които те първоначално са били отпуснати, </w:t>
      </w:r>
    </w:p>
    <w:p w14:paraId="45DCCCC5" w14:textId="77777777" w:rsidR="00CC447F" w:rsidRDefault="00CC447F" w:rsidP="00323892">
      <w:pPr>
        <w:pStyle w:val="FootnoteText"/>
        <w:spacing w:after="0"/>
        <w:ind w:left="426" w:hanging="284"/>
        <w:rPr>
          <w:szCs w:val="24"/>
          <w:lang w:val="bg-BG"/>
        </w:rPr>
      </w:pPr>
      <w:r>
        <w:rPr>
          <w:szCs w:val="24"/>
          <w:lang w:val="bg-BG"/>
        </w:rPr>
        <w:t>-</w:t>
      </w:r>
      <w:r>
        <w:rPr>
          <w:szCs w:val="24"/>
          <w:lang w:val="bg-BG"/>
        </w:rPr>
        <w:tab/>
      </w:r>
      <w:r w:rsidRPr="00911894">
        <w:rPr>
          <w:szCs w:val="24"/>
          <w:lang w:val="bg-BG"/>
        </w:rPr>
        <w:t>злоупотреба на правомерно получена облага със същия ефект.</w:t>
      </w:r>
    </w:p>
    <w:p w14:paraId="42A889CB" w14:textId="77777777" w:rsidR="00CC447F" w:rsidRPr="006F3F11" w:rsidRDefault="00CC447F" w:rsidP="00323892">
      <w:pPr>
        <w:pStyle w:val="FootnoteText"/>
        <w:spacing w:after="120"/>
        <w:ind w:left="0" w:firstLine="0"/>
        <w:rPr>
          <w:lang w:val="bg-BG"/>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703AA8" w14:textId="77777777" w:rsidR="00CC447F" w:rsidRDefault="00CC447F">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multilevel"/>
    <w:tmpl w:val="133EB8CE"/>
    <w:lvl w:ilvl="0">
      <w:start w:val="1"/>
      <w:numFmt w:val="decimal"/>
      <w:pStyle w:val="ListNumber5"/>
      <w:lvlText w:val="%1."/>
      <w:lvlJc w:val="left"/>
      <w:pPr>
        <w:tabs>
          <w:tab w:val="num" w:pos="1492"/>
        </w:tabs>
        <w:ind w:left="1492" w:hanging="360"/>
      </w:pPr>
    </w:lvl>
    <w:lvl w:ilvl="1">
      <w:start w:val="2"/>
      <w:numFmt w:val="decimal"/>
      <w:isLgl/>
      <w:lvlText w:val="%1.%2."/>
      <w:lvlJc w:val="left"/>
      <w:pPr>
        <w:tabs>
          <w:tab w:val="num" w:pos="1852"/>
        </w:tabs>
        <w:ind w:left="1852" w:hanging="720"/>
      </w:pPr>
      <w:rPr>
        <w:rFonts w:hint="default"/>
      </w:rPr>
    </w:lvl>
    <w:lvl w:ilvl="2">
      <w:start w:val="1"/>
      <w:numFmt w:val="decimal"/>
      <w:isLgl/>
      <w:lvlText w:val="%1.%2.%3."/>
      <w:lvlJc w:val="left"/>
      <w:pPr>
        <w:tabs>
          <w:tab w:val="num" w:pos="1852"/>
        </w:tabs>
        <w:ind w:left="1852" w:hanging="720"/>
      </w:pPr>
      <w:rPr>
        <w:rFonts w:hint="default"/>
      </w:rPr>
    </w:lvl>
    <w:lvl w:ilvl="3">
      <w:start w:val="1"/>
      <w:numFmt w:val="decimal"/>
      <w:isLgl/>
      <w:lvlText w:val="%1.%2.%3.%4."/>
      <w:lvlJc w:val="left"/>
      <w:pPr>
        <w:tabs>
          <w:tab w:val="num" w:pos="2212"/>
        </w:tabs>
        <w:ind w:left="2212" w:hanging="1080"/>
      </w:pPr>
      <w:rPr>
        <w:rFonts w:hint="default"/>
      </w:rPr>
    </w:lvl>
    <w:lvl w:ilvl="4">
      <w:start w:val="1"/>
      <w:numFmt w:val="decimal"/>
      <w:isLgl/>
      <w:lvlText w:val="%1.%2.%3.%4.%5."/>
      <w:lvlJc w:val="left"/>
      <w:pPr>
        <w:tabs>
          <w:tab w:val="num" w:pos="2212"/>
        </w:tabs>
        <w:ind w:left="2212" w:hanging="1080"/>
      </w:pPr>
      <w:rPr>
        <w:rFonts w:hint="default"/>
      </w:rPr>
    </w:lvl>
    <w:lvl w:ilvl="5">
      <w:start w:val="1"/>
      <w:numFmt w:val="decimal"/>
      <w:isLgl/>
      <w:lvlText w:val="%1.%2.%3.%4.%5.%6."/>
      <w:lvlJc w:val="left"/>
      <w:pPr>
        <w:tabs>
          <w:tab w:val="num" w:pos="2572"/>
        </w:tabs>
        <w:ind w:left="2572" w:hanging="1440"/>
      </w:pPr>
      <w:rPr>
        <w:rFonts w:hint="default"/>
      </w:rPr>
    </w:lvl>
    <w:lvl w:ilvl="6">
      <w:start w:val="1"/>
      <w:numFmt w:val="decimal"/>
      <w:isLgl/>
      <w:lvlText w:val="%1.%2.%3.%4.%5.%6.%7."/>
      <w:lvlJc w:val="left"/>
      <w:pPr>
        <w:tabs>
          <w:tab w:val="num" w:pos="2572"/>
        </w:tabs>
        <w:ind w:left="2572" w:hanging="1440"/>
      </w:pPr>
      <w:rPr>
        <w:rFonts w:hint="default"/>
      </w:rPr>
    </w:lvl>
    <w:lvl w:ilvl="7">
      <w:start w:val="1"/>
      <w:numFmt w:val="decimal"/>
      <w:isLgl/>
      <w:lvlText w:val="%1.%2.%3.%4.%5.%6.%7.%8."/>
      <w:lvlJc w:val="left"/>
      <w:pPr>
        <w:tabs>
          <w:tab w:val="num" w:pos="2932"/>
        </w:tabs>
        <w:ind w:left="2932" w:hanging="1800"/>
      </w:pPr>
      <w:rPr>
        <w:rFonts w:hint="default"/>
      </w:rPr>
    </w:lvl>
    <w:lvl w:ilvl="8">
      <w:start w:val="1"/>
      <w:numFmt w:val="decimal"/>
      <w:isLgl/>
      <w:lvlText w:val="%1.%2.%3.%4.%5.%6.%7.%8.%9."/>
      <w:lvlJc w:val="left"/>
      <w:pPr>
        <w:tabs>
          <w:tab w:val="num" w:pos="2932"/>
        </w:tabs>
        <w:ind w:left="2932" w:hanging="1800"/>
      </w:pPr>
      <w:rPr>
        <w:rFonts w:hint="default"/>
      </w:r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3FB54AB"/>
    <w:multiLevelType w:val="multilevel"/>
    <w:tmpl w:val="EBF0E580"/>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207"/>
        </w:tabs>
        <w:ind w:left="-207" w:hanging="360"/>
      </w:pPr>
      <w:rPr>
        <w:rFonts w:hint="default"/>
      </w:rPr>
    </w:lvl>
    <w:lvl w:ilvl="2">
      <w:start w:val="1"/>
      <w:numFmt w:val="decimal"/>
      <w:lvlText w:val="%1.%2.%3."/>
      <w:lvlJc w:val="left"/>
      <w:pPr>
        <w:tabs>
          <w:tab w:val="num" w:pos="-414"/>
        </w:tabs>
        <w:ind w:left="-414" w:hanging="720"/>
      </w:pPr>
      <w:rPr>
        <w:rFonts w:hint="default"/>
      </w:rPr>
    </w:lvl>
    <w:lvl w:ilvl="3">
      <w:start w:val="1"/>
      <w:numFmt w:val="decimal"/>
      <w:lvlText w:val="%1.%2.%3.%4."/>
      <w:lvlJc w:val="left"/>
      <w:pPr>
        <w:tabs>
          <w:tab w:val="num" w:pos="-981"/>
        </w:tabs>
        <w:ind w:left="-981" w:hanging="720"/>
      </w:pPr>
      <w:rPr>
        <w:rFonts w:hint="default"/>
      </w:rPr>
    </w:lvl>
    <w:lvl w:ilvl="4">
      <w:start w:val="1"/>
      <w:numFmt w:val="decimal"/>
      <w:lvlText w:val="%1.%2.%3.%4.%5."/>
      <w:lvlJc w:val="left"/>
      <w:pPr>
        <w:tabs>
          <w:tab w:val="num" w:pos="-1188"/>
        </w:tabs>
        <w:ind w:left="-1188" w:hanging="1080"/>
      </w:pPr>
      <w:rPr>
        <w:rFonts w:hint="default"/>
      </w:rPr>
    </w:lvl>
    <w:lvl w:ilvl="5">
      <w:start w:val="1"/>
      <w:numFmt w:val="decimal"/>
      <w:lvlText w:val="%1.%2.%3.%4.%5.%6."/>
      <w:lvlJc w:val="left"/>
      <w:pPr>
        <w:tabs>
          <w:tab w:val="num" w:pos="-1755"/>
        </w:tabs>
        <w:ind w:left="-1755" w:hanging="1080"/>
      </w:pPr>
      <w:rPr>
        <w:rFonts w:hint="default"/>
      </w:rPr>
    </w:lvl>
    <w:lvl w:ilvl="6">
      <w:start w:val="1"/>
      <w:numFmt w:val="decimal"/>
      <w:lvlText w:val="%1.%2.%3.%4.%5.%6.%7."/>
      <w:lvlJc w:val="left"/>
      <w:pPr>
        <w:tabs>
          <w:tab w:val="num" w:pos="-1962"/>
        </w:tabs>
        <w:ind w:left="-1962" w:hanging="1440"/>
      </w:pPr>
      <w:rPr>
        <w:rFonts w:hint="default"/>
      </w:rPr>
    </w:lvl>
    <w:lvl w:ilvl="7">
      <w:start w:val="1"/>
      <w:numFmt w:val="decimal"/>
      <w:lvlText w:val="%1.%2.%3.%4.%5.%6.%7.%8."/>
      <w:lvlJc w:val="left"/>
      <w:pPr>
        <w:tabs>
          <w:tab w:val="num" w:pos="-2529"/>
        </w:tabs>
        <w:ind w:left="-2529" w:hanging="1440"/>
      </w:pPr>
      <w:rPr>
        <w:rFonts w:hint="default"/>
      </w:rPr>
    </w:lvl>
    <w:lvl w:ilvl="8">
      <w:start w:val="1"/>
      <w:numFmt w:val="decimal"/>
      <w:lvlText w:val="%1.%2.%3.%4.%5.%6.%7.%8.%9."/>
      <w:lvlJc w:val="left"/>
      <w:pPr>
        <w:tabs>
          <w:tab w:val="num" w:pos="-2736"/>
        </w:tabs>
        <w:ind w:left="-2736" w:hanging="1800"/>
      </w:pPr>
      <w:rPr>
        <w:rFonts w:hint="default"/>
      </w:rPr>
    </w:lvl>
  </w:abstractNum>
  <w:abstractNum w:abstractNumId="3" w15:restartNumberingAfterBreak="0">
    <w:nsid w:val="04607924"/>
    <w:multiLevelType w:val="multilevel"/>
    <w:tmpl w:val="6DCCB86C"/>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0CA4D72"/>
    <w:multiLevelType w:val="multilevel"/>
    <w:tmpl w:val="EDD0D880"/>
    <w:lvl w:ilvl="0">
      <w:start w:val="16"/>
      <w:numFmt w:val="decimal"/>
      <w:lvlText w:val="%1"/>
      <w:lvlJc w:val="left"/>
      <w:pPr>
        <w:ind w:left="420" w:hanging="420"/>
      </w:pPr>
      <w:rPr>
        <w:rFonts w:hint="default"/>
      </w:rPr>
    </w:lvl>
    <w:lvl w:ilvl="1">
      <w:start w:val="6"/>
      <w:numFmt w:val="decimal"/>
      <w:lvlText w:val="%1.%2"/>
      <w:lvlJc w:val="left"/>
      <w:pPr>
        <w:ind w:left="420" w:hanging="4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981" w:hanging="72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529" w:hanging="1440"/>
      </w:pPr>
      <w:rPr>
        <w:rFonts w:hint="default"/>
      </w:rPr>
    </w:lvl>
    <w:lvl w:ilvl="8">
      <w:start w:val="1"/>
      <w:numFmt w:val="decimal"/>
      <w:lvlText w:val="%1.%2.%3.%4.%5.%6.%7.%8.%9"/>
      <w:lvlJc w:val="left"/>
      <w:pPr>
        <w:ind w:left="-2736" w:hanging="1800"/>
      </w:pPr>
      <w:rPr>
        <w:rFonts w:hint="default"/>
      </w:rPr>
    </w:lvl>
  </w:abstractNum>
  <w:abstractNum w:abstractNumId="5"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8"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0"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2" w15:restartNumberingAfterBreak="0">
    <w:nsid w:val="3B7C4FBD"/>
    <w:multiLevelType w:val="hybridMultilevel"/>
    <w:tmpl w:val="9C74BE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4"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5" w15:restartNumberingAfterBreak="0">
    <w:nsid w:val="46197470"/>
    <w:multiLevelType w:val="multilevel"/>
    <w:tmpl w:val="A496B5A2"/>
    <w:lvl w:ilvl="0">
      <w:start w:val="1"/>
      <w:numFmt w:val="decimal"/>
      <w:pStyle w:val="Heading1"/>
      <w:suff w:val="nothing"/>
      <w:lvlText w:val="%1"/>
      <w:lvlJc w:val="left"/>
      <w:pPr>
        <w:ind w:left="480" w:hanging="480"/>
      </w:pPr>
      <w:rPr>
        <w:rFonts w:hint="default"/>
      </w:rPr>
    </w:lvl>
    <w:lvl w:ilvl="1">
      <w:start w:val="1"/>
      <w:numFmt w:val="decimal"/>
      <w:pStyle w:val="Heading2"/>
      <w:lvlText w:val="%1.%2."/>
      <w:lvlJc w:val="left"/>
      <w:pPr>
        <w:tabs>
          <w:tab w:val="num" w:pos="720"/>
        </w:tabs>
        <w:ind w:left="720" w:hanging="720"/>
      </w:pPr>
      <w:rPr>
        <w:rFonts w:hint="default"/>
      </w:rPr>
    </w:lvl>
    <w:lvl w:ilvl="2">
      <w:start w:val="1"/>
      <w:numFmt w:val="decimal"/>
      <w:pStyle w:val="Heading3"/>
      <w:lvlText w:val="%1.%2.%3."/>
      <w:lvlJc w:val="left"/>
      <w:pPr>
        <w:tabs>
          <w:tab w:val="num" w:pos="1920"/>
        </w:tabs>
        <w:ind w:left="1920" w:hanging="720"/>
      </w:pPr>
      <w:rPr>
        <w:rFonts w:hint="default"/>
      </w:rPr>
    </w:lvl>
    <w:lvl w:ilvl="3">
      <w:start w:val="1"/>
      <w:numFmt w:val="decimal"/>
      <w:pStyle w:val="Heading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49835C2B"/>
    <w:multiLevelType w:val="multilevel"/>
    <w:tmpl w:val="69F8CB64"/>
    <w:lvl w:ilvl="0">
      <w:start w:val="16"/>
      <w:numFmt w:val="decimal"/>
      <w:lvlText w:val="%1"/>
      <w:lvlJc w:val="left"/>
      <w:pPr>
        <w:ind w:left="420" w:hanging="420"/>
      </w:pPr>
      <w:rPr>
        <w:rFonts w:hint="default"/>
      </w:rPr>
    </w:lvl>
    <w:lvl w:ilvl="1">
      <w:start w:val="5"/>
      <w:numFmt w:val="decimal"/>
      <w:lvlText w:val="%1.%2"/>
      <w:lvlJc w:val="left"/>
      <w:pPr>
        <w:ind w:left="420" w:hanging="4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981" w:hanging="72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529" w:hanging="1440"/>
      </w:pPr>
      <w:rPr>
        <w:rFonts w:hint="default"/>
      </w:rPr>
    </w:lvl>
    <w:lvl w:ilvl="8">
      <w:start w:val="1"/>
      <w:numFmt w:val="decimal"/>
      <w:lvlText w:val="%1.%2.%3.%4.%5.%6.%7.%8.%9"/>
      <w:lvlJc w:val="left"/>
      <w:pPr>
        <w:ind w:left="-2736" w:hanging="1800"/>
      </w:pPr>
      <w:rPr>
        <w:rFonts w:hint="default"/>
      </w:rPr>
    </w:lvl>
  </w:abstractNum>
  <w:abstractNum w:abstractNumId="17"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8" w15:restartNumberingAfterBreak="0">
    <w:nsid w:val="5E0D6286"/>
    <w:multiLevelType w:val="singleLevel"/>
    <w:tmpl w:val="73F059BE"/>
    <w:lvl w:ilvl="0">
      <w:start w:val="1"/>
      <w:numFmt w:val="bullet"/>
      <w:pStyle w:val="ListDash2"/>
      <w:lvlText w:val="–"/>
      <w:lvlJc w:val="left"/>
      <w:pPr>
        <w:tabs>
          <w:tab w:val="num" w:pos="1243"/>
        </w:tabs>
        <w:ind w:left="1243" w:hanging="283"/>
      </w:pPr>
      <w:rPr>
        <w:rFonts w:ascii="Times New Roman" w:hAnsi="Times New Roman"/>
        <w:lang w:val="bg-BG"/>
      </w:rPr>
    </w:lvl>
  </w:abstractNum>
  <w:abstractNum w:abstractNumId="19"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0"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21"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2"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78B16993"/>
    <w:multiLevelType w:val="hybridMultilevel"/>
    <w:tmpl w:val="F7AAE52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3"/>
  </w:num>
  <w:num w:numId="4">
    <w:abstractNumId w:val="7"/>
  </w:num>
  <w:num w:numId="5">
    <w:abstractNumId w:val="11"/>
  </w:num>
  <w:num w:numId="6">
    <w:abstractNumId w:val="20"/>
  </w:num>
  <w:num w:numId="7">
    <w:abstractNumId w:val="21"/>
  </w:num>
  <w:num w:numId="8">
    <w:abstractNumId w:val="9"/>
  </w:num>
  <w:num w:numId="9">
    <w:abstractNumId w:val="19"/>
  </w:num>
  <w:num w:numId="10">
    <w:abstractNumId w:val="18"/>
  </w:num>
  <w:num w:numId="11">
    <w:abstractNumId w:val="14"/>
  </w:num>
  <w:num w:numId="12">
    <w:abstractNumId w:val="17"/>
  </w:num>
  <w:num w:numId="13">
    <w:abstractNumId w:val="6"/>
  </w:num>
  <w:num w:numId="14">
    <w:abstractNumId w:val="10"/>
  </w:num>
  <w:num w:numId="15">
    <w:abstractNumId w:val="5"/>
  </w:num>
  <w:num w:numId="16">
    <w:abstractNumId w:val="8"/>
  </w:num>
  <w:num w:numId="17">
    <w:abstractNumId w:val="22"/>
  </w:num>
  <w:num w:numId="18">
    <w:abstractNumId w:val="15"/>
  </w:num>
  <w:num w:numId="19">
    <w:abstractNumId w:val="2"/>
  </w:num>
  <w:num w:numId="20">
    <w:abstractNumId w:val="4"/>
  </w:num>
  <w:num w:numId="21">
    <w:abstractNumId w:val="16"/>
  </w:num>
  <w:num w:numId="22">
    <w:abstractNumId w:val="12"/>
  </w:num>
  <w:num w:numId="23">
    <w:abstractNumId w:val="15"/>
  </w:num>
  <w:num w:numId="24">
    <w:abstractNumId w:val="15"/>
  </w:num>
  <w:num w:numId="25">
    <w:abstractNumId w:val="15"/>
  </w:num>
  <w:num w:numId="26">
    <w:abstractNumId w:val="15"/>
  </w:num>
  <w:num w:numId="27">
    <w:abstractNumId w:val="15"/>
  </w:num>
  <w:num w:numId="28">
    <w:abstractNumId w:val="15"/>
  </w:num>
  <w:num w:numId="29">
    <w:abstractNumId w:val="15"/>
  </w:num>
  <w:num w:numId="30">
    <w:abstractNumId w:val="15"/>
  </w:num>
  <w:num w:numId="31">
    <w:abstractNumId w:val="15"/>
  </w:num>
  <w:num w:numId="32">
    <w:abstractNumId w:val="23"/>
  </w:num>
  <w:num w:numId="33">
    <w:abstractNumId w:val="15"/>
  </w:num>
  <w:num w:numId="34">
    <w:abstractNumId w:val="1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6" w:nlCheck="1" w:checkStyle="0"/>
  <w:activeWritingStyle w:appName="MSWord" w:lang="en-US" w:vendorID="64" w:dllVersion="6" w:nlCheck="1" w:checkStyle="1"/>
  <w:activeWritingStyle w:appName="MSWord" w:lang="en-GB" w:vendorID="64" w:dllVersion="6" w:nlCheck="1" w:checkStyle="1"/>
  <w:activeWritingStyle w:appName="MSWord" w:lang="en-US" w:vendorID="64" w:dllVersion="0" w:nlCheck="1" w:checkStyle="0"/>
  <w:activeWritingStyle w:appName="MSWord" w:lang="en-GB" w:vendorID="64" w:dllVersion="0" w:nlCheck="1" w:checkStyle="0"/>
  <w:activeWritingStyle w:appName="MSWord" w:lang="fr-BE"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fr-BE" w:vendorID="64" w:dllVersion="131078" w:nlCheck="1" w:checkStyle="0"/>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urolookDoctype" w:val="REP"/>
    <w:docVar w:name="EurolookLanguage" w:val="2057"/>
    <w:docVar w:name="EurolookVersion" w:val="3.9"/>
    <w:docVar w:name="LW_DocType" w:val="REP"/>
  </w:docVars>
  <w:rsids>
    <w:rsidRoot w:val="00E15899"/>
    <w:rsid w:val="000006C7"/>
    <w:rsid w:val="00000B48"/>
    <w:rsid w:val="00001247"/>
    <w:rsid w:val="000041FF"/>
    <w:rsid w:val="00005AFC"/>
    <w:rsid w:val="00005C59"/>
    <w:rsid w:val="00006AC6"/>
    <w:rsid w:val="0000746E"/>
    <w:rsid w:val="00007982"/>
    <w:rsid w:val="0000798E"/>
    <w:rsid w:val="00007C46"/>
    <w:rsid w:val="000110A2"/>
    <w:rsid w:val="00011E08"/>
    <w:rsid w:val="00013CB4"/>
    <w:rsid w:val="00014186"/>
    <w:rsid w:val="00014A34"/>
    <w:rsid w:val="00014DC8"/>
    <w:rsid w:val="0001511E"/>
    <w:rsid w:val="00015C04"/>
    <w:rsid w:val="00015C70"/>
    <w:rsid w:val="000160E5"/>
    <w:rsid w:val="000163EB"/>
    <w:rsid w:val="0001662C"/>
    <w:rsid w:val="00016D1C"/>
    <w:rsid w:val="000179B1"/>
    <w:rsid w:val="000206F2"/>
    <w:rsid w:val="000208D7"/>
    <w:rsid w:val="000216A6"/>
    <w:rsid w:val="00021800"/>
    <w:rsid w:val="00022B14"/>
    <w:rsid w:val="000243CE"/>
    <w:rsid w:val="00024582"/>
    <w:rsid w:val="0002492B"/>
    <w:rsid w:val="000249FB"/>
    <w:rsid w:val="00024B7E"/>
    <w:rsid w:val="00025030"/>
    <w:rsid w:val="00025AAE"/>
    <w:rsid w:val="00026BFB"/>
    <w:rsid w:val="00027E0A"/>
    <w:rsid w:val="000302AC"/>
    <w:rsid w:val="000305E1"/>
    <w:rsid w:val="00030EA1"/>
    <w:rsid w:val="0003189E"/>
    <w:rsid w:val="000323F1"/>
    <w:rsid w:val="0003303C"/>
    <w:rsid w:val="000332D5"/>
    <w:rsid w:val="00033DB2"/>
    <w:rsid w:val="000348B3"/>
    <w:rsid w:val="00035199"/>
    <w:rsid w:val="00040B7F"/>
    <w:rsid w:val="00040DF1"/>
    <w:rsid w:val="0004158A"/>
    <w:rsid w:val="00042001"/>
    <w:rsid w:val="00042088"/>
    <w:rsid w:val="000420D3"/>
    <w:rsid w:val="00042964"/>
    <w:rsid w:val="00042F0D"/>
    <w:rsid w:val="0004357C"/>
    <w:rsid w:val="00043C41"/>
    <w:rsid w:val="00043E63"/>
    <w:rsid w:val="000476F2"/>
    <w:rsid w:val="000504F4"/>
    <w:rsid w:val="000507A3"/>
    <w:rsid w:val="000508D1"/>
    <w:rsid w:val="000511B7"/>
    <w:rsid w:val="00051248"/>
    <w:rsid w:val="00051752"/>
    <w:rsid w:val="0005247E"/>
    <w:rsid w:val="000525C0"/>
    <w:rsid w:val="00052A84"/>
    <w:rsid w:val="00052F56"/>
    <w:rsid w:val="00053A36"/>
    <w:rsid w:val="00054397"/>
    <w:rsid w:val="000544AB"/>
    <w:rsid w:val="00054D84"/>
    <w:rsid w:val="00055230"/>
    <w:rsid w:val="00055551"/>
    <w:rsid w:val="000555B7"/>
    <w:rsid w:val="000559F4"/>
    <w:rsid w:val="00056805"/>
    <w:rsid w:val="000568B0"/>
    <w:rsid w:val="000568F1"/>
    <w:rsid w:val="00056D30"/>
    <w:rsid w:val="00056FE5"/>
    <w:rsid w:val="000572A0"/>
    <w:rsid w:val="000579C8"/>
    <w:rsid w:val="0006095D"/>
    <w:rsid w:val="000609DC"/>
    <w:rsid w:val="000615B8"/>
    <w:rsid w:val="00061757"/>
    <w:rsid w:val="00061E42"/>
    <w:rsid w:val="00062536"/>
    <w:rsid w:val="00062C03"/>
    <w:rsid w:val="00063A9B"/>
    <w:rsid w:val="00063C80"/>
    <w:rsid w:val="00063F04"/>
    <w:rsid w:val="000645DC"/>
    <w:rsid w:val="00064708"/>
    <w:rsid w:val="00064A83"/>
    <w:rsid w:val="000650A4"/>
    <w:rsid w:val="00066426"/>
    <w:rsid w:val="000665C2"/>
    <w:rsid w:val="0006660B"/>
    <w:rsid w:val="000672E9"/>
    <w:rsid w:val="000677D1"/>
    <w:rsid w:val="00067C66"/>
    <w:rsid w:val="0007099F"/>
    <w:rsid w:val="00070F07"/>
    <w:rsid w:val="00071962"/>
    <w:rsid w:val="00072A92"/>
    <w:rsid w:val="00072C72"/>
    <w:rsid w:val="000734C3"/>
    <w:rsid w:val="00073D13"/>
    <w:rsid w:val="00074448"/>
    <w:rsid w:val="00074FE3"/>
    <w:rsid w:val="000750F6"/>
    <w:rsid w:val="00076479"/>
    <w:rsid w:val="00076F1D"/>
    <w:rsid w:val="00077638"/>
    <w:rsid w:val="000806C2"/>
    <w:rsid w:val="00080A6E"/>
    <w:rsid w:val="0008176A"/>
    <w:rsid w:val="0008392D"/>
    <w:rsid w:val="000851A9"/>
    <w:rsid w:val="00085718"/>
    <w:rsid w:val="00085C82"/>
    <w:rsid w:val="000869CF"/>
    <w:rsid w:val="00086F42"/>
    <w:rsid w:val="0008738C"/>
    <w:rsid w:val="00090A36"/>
    <w:rsid w:val="00090B30"/>
    <w:rsid w:val="0009121F"/>
    <w:rsid w:val="000921DA"/>
    <w:rsid w:val="00092593"/>
    <w:rsid w:val="00093973"/>
    <w:rsid w:val="000939D5"/>
    <w:rsid w:val="000950BF"/>
    <w:rsid w:val="0009515A"/>
    <w:rsid w:val="00095268"/>
    <w:rsid w:val="000958C7"/>
    <w:rsid w:val="0009600B"/>
    <w:rsid w:val="00096914"/>
    <w:rsid w:val="00096A45"/>
    <w:rsid w:val="00096B84"/>
    <w:rsid w:val="00096D85"/>
    <w:rsid w:val="00097F4A"/>
    <w:rsid w:val="000A0D4C"/>
    <w:rsid w:val="000A0EAF"/>
    <w:rsid w:val="000A0F41"/>
    <w:rsid w:val="000A0F96"/>
    <w:rsid w:val="000A112D"/>
    <w:rsid w:val="000A1454"/>
    <w:rsid w:val="000A1965"/>
    <w:rsid w:val="000A19C4"/>
    <w:rsid w:val="000A1B29"/>
    <w:rsid w:val="000A1DE3"/>
    <w:rsid w:val="000A1F02"/>
    <w:rsid w:val="000A2479"/>
    <w:rsid w:val="000A2529"/>
    <w:rsid w:val="000A2A1F"/>
    <w:rsid w:val="000A402C"/>
    <w:rsid w:val="000A438B"/>
    <w:rsid w:val="000A4570"/>
    <w:rsid w:val="000A4E8F"/>
    <w:rsid w:val="000A5260"/>
    <w:rsid w:val="000A797D"/>
    <w:rsid w:val="000A7DC2"/>
    <w:rsid w:val="000B0025"/>
    <w:rsid w:val="000B160B"/>
    <w:rsid w:val="000B1731"/>
    <w:rsid w:val="000B2722"/>
    <w:rsid w:val="000B2801"/>
    <w:rsid w:val="000B3C6A"/>
    <w:rsid w:val="000B4BCE"/>
    <w:rsid w:val="000B4CC0"/>
    <w:rsid w:val="000B51DC"/>
    <w:rsid w:val="000B6276"/>
    <w:rsid w:val="000B698D"/>
    <w:rsid w:val="000B74DE"/>
    <w:rsid w:val="000C2328"/>
    <w:rsid w:val="000C246E"/>
    <w:rsid w:val="000C2470"/>
    <w:rsid w:val="000C24AA"/>
    <w:rsid w:val="000C291A"/>
    <w:rsid w:val="000C3245"/>
    <w:rsid w:val="000C3369"/>
    <w:rsid w:val="000C34AA"/>
    <w:rsid w:val="000C34BF"/>
    <w:rsid w:val="000C3A99"/>
    <w:rsid w:val="000C46A1"/>
    <w:rsid w:val="000C5234"/>
    <w:rsid w:val="000C5B83"/>
    <w:rsid w:val="000C5F8D"/>
    <w:rsid w:val="000C6277"/>
    <w:rsid w:val="000C702A"/>
    <w:rsid w:val="000C723F"/>
    <w:rsid w:val="000C757B"/>
    <w:rsid w:val="000D0B4E"/>
    <w:rsid w:val="000D0CC3"/>
    <w:rsid w:val="000D0D60"/>
    <w:rsid w:val="000D0EB1"/>
    <w:rsid w:val="000D0F16"/>
    <w:rsid w:val="000D1F5C"/>
    <w:rsid w:val="000D3B79"/>
    <w:rsid w:val="000D3B7A"/>
    <w:rsid w:val="000D3C36"/>
    <w:rsid w:val="000D4B31"/>
    <w:rsid w:val="000D5A2F"/>
    <w:rsid w:val="000D6244"/>
    <w:rsid w:val="000D6BC8"/>
    <w:rsid w:val="000D7923"/>
    <w:rsid w:val="000E040C"/>
    <w:rsid w:val="000E0C46"/>
    <w:rsid w:val="000E1A7D"/>
    <w:rsid w:val="000E2374"/>
    <w:rsid w:val="000E2514"/>
    <w:rsid w:val="000E27BD"/>
    <w:rsid w:val="000E3512"/>
    <w:rsid w:val="000E3535"/>
    <w:rsid w:val="000E3616"/>
    <w:rsid w:val="000E39F8"/>
    <w:rsid w:val="000E3A7A"/>
    <w:rsid w:val="000E4408"/>
    <w:rsid w:val="000E47FC"/>
    <w:rsid w:val="000E54CB"/>
    <w:rsid w:val="000E596D"/>
    <w:rsid w:val="000E6805"/>
    <w:rsid w:val="000E7965"/>
    <w:rsid w:val="000E7ACD"/>
    <w:rsid w:val="000F0451"/>
    <w:rsid w:val="000F0D78"/>
    <w:rsid w:val="000F1536"/>
    <w:rsid w:val="000F246E"/>
    <w:rsid w:val="000F26F7"/>
    <w:rsid w:val="000F275F"/>
    <w:rsid w:val="000F2823"/>
    <w:rsid w:val="000F34F1"/>
    <w:rsid w:val="000F3FE1"/>
    <w:rsid w:val="000F4976"/>
    <w:rsid w:val="000F4EBE"/>
    <w:rsid w:val="000F5426"/>
    <w:rsid w:val="000F54EE"/>
    <w:rsid w:val="000F588A"/>
    <w:rsid w:val="000F5E87"/>
    <w:rsid w:val="000F5FF3"/>
    <w:rsid w:val="000F60F1"/>
    <w:rsid w:val="000F6462"/>
    <w:rsid w:val="00100E16"/>
    <w:rsid w:val="0010130D"/>
    <w:rsid w:val="00102ACE"/>
    <w:rsid w:val="00102B52"/>
    <w:rsid w:val="00103031"/>
    <w:rsid w:val="00103ECA"/>
    <w:rsid w:val="001041FB"/>
    <w:rsid w:val="0010631D"/>
    <w:rsid w:val="00106D54"/>
    <w:rsid w:val="00107A67"/>
    <w:rsid w:val="001101EC"/>
    <w:rsid w:val="00110F46"/>
    <w:rsid w:val="00112739"/>
    <w:rsid w:val="00113F79"/>
    <w:rsid w:val="00114D8B"/>
    <w:rsid w:val="00115292"/>
    <w:rsid w:val="00115917"/>
    <w:rsid w:val="00115A1F"/>
    <w:rsid w:val="00116211"/>
    <w:rsid w:val="001162B4"/>
    <w:rsid w:val="0011634A"/>
    <w:rsid w:val="00116514"/>
    <w:rsid w:val="00116A1A"/>
    <w:rsid w:val="00116D81"/>
    <w:rsid w:val="0011715A"/>
    <w:rsid w:val="00117A5B"/>
    <w:rsid w:val="00117BE9"/>
    <w:rsid w:val="001202C4"/>
    <w:rsid w:val="00120A77"/>
    <w:rsid w:val="001215A4"/>
    <w:rsid w:val="00121AA4"/>
    <w:rsid w:val="001239F2"/>
    <w:rsid w:val="00123B16"/>
    <w:rsid w:val="00123D0D"/>
    <w:rsid w:val="00124006"/>
    <w:rsid w:val="00124600"/>
    <w:rsid w:val="001249A2"/>
    <w:rsid w:val="00124AC4"/>
    <w:rsid w:val="00124D1D"/>
    <w:rsid w:val="0012558F"/>
    <w:rsid w:val="001256C5"/>
    <w:rsid w:val="001257A2"/>
    <w:rsid w:val="001259EC"/>
    <w:rsid w:val="00125A5F"/>
    <w:rsid w:val="00125ED8"/>
    <w:rsid w:val="001266E5"/>
    <w:rsid w:val="0012681B"/>
    <w:rsid w:val="00126847"/>
    <w:rsid w:val="00126DD2"/>
    <w:rsid w:val="00127201"/>
    <w:rsid w:val="00127562"/>
    <w:rsid w:val="00127D79"/>
    <w:rsid w:val="00130434"/>
    <w:rsid w:val="0013098C"/>
    <w:rsid w:val="00130A6F"/>
    <w:rsid w:val="00132296"/>
    <w:rsid w:val="00132352"/>
    <w:rsid w:val="00132A06"/>
    <w:rsid w:val="001330CE"/>
    <w:rsid w:val="00133BA6"/>
    <w:rsid w:val="00134871"/>
    <w:rsid w:val="001349F3"/>
    <w:rsid w:val="00135910"/>
    <w:rsid w:val="001372DE"/>
    <w:rsid w:val="00140CDE"/>
    <w:rsid w:val="00140D49"/>
    <w:rsid w:val="00141004"/>
    <w:rsid w:val="00141D06"/>
    <w:rsid w:val="00143ADF"/>
    <w:rsid w:val="001447E6"/>
    <w:rsid w:val="00145FC8"/>
    <w:rsid w:val="00147ADC"/>
    <w:rsid w:val="00150085"/>
    <w:rsid w:val="00150573"/>
    <w:rsid w:val="00151853"/>
    <w:rsid w:val="00151A38"/>
    <w:rsid w:val="00151D73"/>
    <w:rsid w:val="00153BF8"/>
    <w:rsid w:val="00155136"/>
    <w:rsid w:val="001559F2"/>
    <w:rsid w:val="001561A4"/>
    <w:rsid w:val="00156B9C"/>
    <w:rsid w:val="00156BC0"/>
    <w:rsid w:val="00156BC5"/>
    <w:rsid w:val="00157142"/>
    <w:rsid w:val="0015723C"/>
    <w:rsid w:val="00160CE6"/>
    <w:rsid w:val="00160D05"/>
    <w:rsid w:val="00160EE8"/>
    <w:rsid w:val="00161134"/>
    <w:rsid w:val="001615EA"/>
    <w:rsid w:val="00162044"/>
    <w:rsid w:val="001623B5"/>
    <w:rsid w:val="001638C2"/>
    <w:rsid w:val="00163A6D"/>
    <w:rsid w:val="00163B2A"/>
    <w:rsid w:val="0016405C"/>
    <w:rsid w:val="0016417E"/>
    <w:rsid w:val="00164ADB"/>
    <w:rsid w:val="00165CC5"/>
    <w:rsid w:val="00165EBA"/>
    <w:rsid w:val="001660FA"/>
    <w:rsid w:val="001667DA"/>
    <w:rsid w:val="00166F13"/>
    <w:rsid w:val="00171A66"/>
    <w:rsid w:val="0017218E"/>
    <w:rsid w:val="001725F2"/>
    <w:rsid w:val="0017317D"/>
    <w:rsid w:val="001736FF"/>
    <w:rsid w:val="00173C5A"/>
    <w:rsid w:val="00173D9B"/>
    <w:rsid w:val="00173E61"/>
    <w:rsid w:val="00173EBF"/>
    <w:rsid w:val="0017699F"/>
    <w:rsid w:val="00177266"/>
    <w:rsid w:val="001778A2"/>
    <w:rsid w:val="0018098D"/>
    <w:rsid w:val="0018138D"/>
    <w:rsid w:val="001815F8"/>
    <w:rsid w:val="0018161B"/>
    <w:rsid w:val="001824FF"/>
    <w:rsid w:val="00182BE1"/>
    <w:rsid w:val="00183B24"/>
    <w:rsid w:val="00184A89"/>
    <w:rsid w:val="00184E73"/>
    <w:rsid w:val="00185022"/>
    <w:rsid w:val="0018536A"/>
    <w:rsid w:val="00185C2B"/>
    <w:rsid w:val="00185E7C"/>
    <w:rsid w:val="00185EFC"/>
    <w:rsid w:val="00185F56"/>
    <w:rsid w:val="00186045"/>
    <w:rsid w:val="001861CB"/>
    <w:rsid w:val="001861D6"/>
    <w:rsid w:val="00186293"/>
    <w:rsid w:val="0018637E"/>
    <w:rsid w:val="00190677"/>
    <w:rsid w:val="001913C3"/>
    <w:rsid w:val="00191EA4"/>
    <w:rsid w:val="001928BD"/>
    <w:rsid w:val="001951E0"/>
    <w:rsid w:val="001A1173"/>
    <w:rsid w:val="001A1591"/>
    <w:rsid w:val="001A17F0"/>
    <w:rsid w:val="001A1CB3"/>
    <w:rsid w:val="001A2208"/>
    <w:rsid w:val="001A2726"/>
    <w:rsid w:val="001A2F0E"/>
    <w:rsid w:val="001A3A63"/>
    <w:rsid w:val="001A5F48"/>
    <w:rsid w:val="001A64D3"/>
    <w:rsid w:val="001A72F8"/>
    <w:rsid w:val="001A78CB"/>
    <w:rsid w:val="001A7ABA"/>
    <w:rsid w:val="001B109E"/>
    <w:rsid w:val="001B17AC"/>
    <w:rsid w:val="001B1A3D"/>
    <w:rsid w:val="001B4450"/>
    <w:rsid w:val="001B7B46"/>
    <w:rsid w:val="001C1041"/>
    <w:rsid w:val="001C17A3"/>
    <w:rsid w:val="001C17BE"/>
    <w:rsid w:val="001C2197"/>
    <w:rsid w:val="001C2925"/>
    <w:rsid w:val="001C2A1B"/>
    <w:rsid w:val="001C3B36"/>
    <w:rsid w:val="001C448B"/>
    <w:rsid w:val="001C46F6"/>
    <w:rsid w:val="001C4996"/>
    <w:rsid w:val="001C5F98"/>
    <w:rsid w:val="001C73CF"/>
    <w:rsid w:val="001D1037"/>
    <w:rsid w:val="001D1458"/>
    <w:rsid w:val="001D1B73"/>
    <w:rsid w:val="001D2179"/>
    <w:rsid w:val="001D236F"/>
    <w:rsid w:val="001D256C"/>
    <w:rsid w:val="001D2596"/>
    <w:rsid w:val="001D4880"/>
    <w:rsid w:val="001D4FD0"/>
    <w:rsid w:val="001D5212"/>
    <w:rsid w:val="001D5534"/>
    <w:rsid w:val="001D7727"/>
    <w:rsid w:val="001E0488"/>
    <w:rsid w:val="001E0A53"/>
    <w:rsid w:val="001E0ADC"/>
    <w:rsid w:val="001E0E29"/>
    <w:rsid w:val="001E12E3"/>
    <w:rsid w:val="001E244B"/>
    <w:rsid w:val="001E29AB"/>
    <w:rsid w:val="001E2B2E"/>
    <w:rsid w:val="001E36E5"/>
    <w:rsid w:val="001E39F6"/>
    <w:rsid w:val="001E3CDE"/>
    <w:rsid w:val="001E49F4"/>
    <w:rsid w:val="001E5722"/>
    <w:rsid w:val="001E5988"/>
    <w:rsid w:val="001E67A8"/>
    <w:rsid w:val="001E6857"/>
    <w:rsid w:val="001E745A"/>
    <w:rsid w:val="001E7587"/>
    <w:rsid w:val="001E77AA"/>
    <w:rsid w:val="001E79A8"/>
    <w:rsid w:val="001F0B27"/>
    <w:rsid w:val="001F0EF4"/>
    <w:rsid w:val="001F144D"/>
    <w:rsid w:val="001F1F1A"/>
    <w:rsid w:val="001F2E4F"/>
    <w:rsid w:val="001F3287"/>
    <w:rsid w:val="001F3C8F"/>
    <w:rsid w:val="001F4AA7"/>
    <w:rsid w:val="001F4ABF"/>
    <w:rsid w:val="001F5346"/>
    <w:rsid w:val="001F6EC0"/>
    <w:rsid w:val="00201021"/>
    <w:rsid w:val="002014EF"/>
    <w:rsid w:val="00202A97"/>
    <w:rsid w:val="00202E65"/>
    <w:rsid w:val="00205452"/>
    <w:rsid w:val="00205F83"/>
    <w:rsid w:val="00206B37"/>
    <w:rsid w:val="00206DCC"/>
    <w:rsid w:val="00206DCE"/>
    <w:rsid w:val="00207208"/>
    <w:rsid w:val="0020774F"/>
    <w:rsid w:val="00212EEB"/>
    <w:rsid w:val="002131BF"/>
    <w:rsid w:val="00213751"/>
    <w:rsid w:val="002142D7"/>
    <w:rsid w:val="0021514D"/>
    <w:rsid w:val="00216348"/>
    <w:rsid w:val="00216E52"/>
    <w:rsid w:val="002177FD"/>
    <w:rsid w:val="002203A8"/>
    <w:rsid w:val="00220EA2"/>
    <w:rsid w:val="00220FC4"/>
    <w:rsid w:val="0022103D"/>
    <w:rsid w:val="00221D64"/>
    <w:rsid w:val="0022376E"/>
    <w:rsid w:val="002237B8"/>
    <w:rsid w:val="00223C26"/>
    <w:rsid w:val="00223DA5"/>
    <w:rsid w:val="00224CA2"/>
    <w:rsid w:val="0022510A"/>
    <w:rsid w:val="0022522A"/>
    <w:rsid w:val="002255FB"/>
    <w:rsid w:val="002256D6"/>
    <w:rsid w:val="00225D1A"/>
    <w:rsid w:val="002263B8"/>
    <w:rsid w:val="002265FC"/>
    <w:rsid w:val="00227F5C"/>
    <w:rsid w:val="00230AE3"/>
    <w:rsid w:val="00231014"/>
    <w:rsid w:val="0023109D"/>
    <w:rsid w:val="00231710"/>
    <w:rsid w:val="0023230B"/>
    <w:rsid w:val="00232614"/>
    <w:rsid w:val="0023279B"/>
    <w:rsid w:val="00232A81"/>
    <w:rsid w:val="00232D6D"/>
    <w:rsid w:val="00232ECE"/>
    <w:rsid w:val="00233051"/>
    <w:rsid w:val="002331F6"/>
    <w:rsid w:val="0023353F"/>
    <w:rsid w:val="002335B5"/>
    <w:rsid w:val="002335E5"/>
    <w:rsid w:val="002336B0"/>
    <w:rsid w:val="00234106"/>
    <w:rsid w:val="0023579F"/>
    <w:rsid w:val="002361C4"/>
    <w:rsid w:val="002363B3"/>
    <w:rsid w:val="0023654E"/>
    <w:rsid w:val="002376A3"/>
    <w:rsid w:val="0023771D"/>
    <w:rsid w:val="002379BA"/>
    <w:rsid w:val="00237AE5"/>
    <w:rsid w:val="002408D2"/>
    <w:rsid w:val="002414B1"/>
    <w:rsid w:val="00241772"/>
    <w:rsid w:val="002427A0"/>
    <w:rsid w:val="00242B72"/>
    <w:rsid w:val="002430F4"/>
    <w:rsid w:val="00244060"/>
    <w:rsid w:val="0024446C"/>
    <w:rsid w:val="00244600"/>
    <w:rsid w:val="00244AB4"/>
    <w:rsid w:val="00244D8A"/>
    <w:rsid w:val="0024718E"/>
    <w:rsid w:val="00247CD6"/>
    <w:rsid w:val="00250615"/>
    <w:rsid w:val="0025421A"/>
    <w:rsid w:val="00254747"/>
    <w:rsid w:val="00256258"/>
    <w:rsid w:val="00257F0F"/>
    <w:rsid w:val="00260636"/>
    <w:rsid w:val="002618AD"/>
    <w:rsid w:val="002622AE"/>
    <w:rsid w:val="002629D9"/>
    <w:rsid w:val="002631EC"/>
    <w:rsid w:val="00263887"/>
    <w:rsid w:val="00263B1B"/>
    <w:rsid w:val="002643A2"/>
    <w:rsid w:val="0026465D"/>
    <w:rsid w:val="00264ACF"/>
    <w:rsid w:val="00265404"/>
    <w:rsid w:val="002656C7"/>
    <w:rsid w:val="002661EF"/>
    <w:rsid w:val="00267892"/>
    <w:rsid w:val="00267C56"/>
    <w:rsid w:val="00270345"/>
    <w:rsid w:val="00270E3D"/>
    <w:rsid w:val="0027114C"/>
    <w:rsid w:val="00271969"/>
    <w:rsid w:val="00271AFF"/>
    <w:rsid w:val="00271DE4"/>
    <w:rsid w:val="00271DEB"/>
    <w:rsid w:val="00274357"/>
    <w:rsid w:val="002753FC"/>
    <w:rsid w:val="00275DCC"/>
    <w:rsid w:val="0027627E"/>
    <w:rsid w:val="00276848"/>
    <w:rsid w:val="00277253"/>
    <w:rsid w:val="00277828"/>
    <w:rsid w:val="002807EC"/>
    <w:rsid w:val="00280EEE"/>
    <w:rsid w:val="002819C4"/>
    <w:rsid w:val="00282149"/>
    <w:rsid w:val="00282629"/>
    <w:rsid w:val="00282DB0"/>
    <w:rsid w:val="00283162"/>
    <w:rsid w:val="00283577"/>
    <w:rsid w:val="00284629"/>
    <w:rsid w:val="00284649"/>
    <w:rsid w:val="002848FB"/>
    <w:rsid w:val="00285728"/>
    <w:rsid w:val="0028615E"/>
    <w:rsid w:val="00286A03"/>
    <w:rsid w:val="00286AA8"/>
    <w:rsid w:val="00286BA1"/>
    <w:rsid w:val="0028722B"/>
    <w:rsid w:val="002874E4"/>
    <w:rsid w:val="00287645"/>
    <w:rsid w:val="00290E38"/>
    <w:rsid w:val="00291501"/>
    <w:rsid w:val="0029172C"/>
    <w:rsid w:val="00291C1E"/>
    <w:rsid w:val="00292F40"/>
    <w:rsid w:val="0029325B"/>
    <w:rsid w:val="00293D09"/>
    <w:rsid w:val="002950C0"/>
    <w:rsid w:val="00295443"/>
    <w:rsid w:val="00295950"/>
    <w:rsid w:val="00295CC3"/>
    <w:rsid w:val="0029624C"/>
    <w:rsid w:val="00297A52"/>
    <w:rsid w:val="00297C9F"/>
    <w:rsid w:val="002A0301"/>
    <w:rsid w:val="002A0697"/>
    <w:rsid w:val="002A0ECB"/>
    <w:rsid w:val="002A0F7D"/>
    <w:rsid w:val="002A2081"/>
    <w:rsid w:val="002A225C"/>
    <w:rsid w:val="002A32A5"/>
    <w:rsid w:val="002A4038"/>
    <w:rsid w:val="002A449D"/>
    <w:rsid w:val="002A45E4"/>
    <w:rsid w:val="002A5DAD"/>
    <w:rsid w:val="002A6891"/>
    <w:rsid w:val="002A695C"/>
    <w:rsid w:val="002A6B8F"/>
    <w:rsid w:val="002A6BE1"/>
    <w:rsid w:val="002A6FDC"/>
    <w:rsid w:val="002A74F2"/>
    <w:rsid w:val="002A799E"/>
    <w:rsid w:val="002A7E59"/>
    <w:rsid w:val="002B0381"/>
    <w:rsid w:val="002B0621"/>
    <w:rsid w:val="002B0D0E"/>
    <w:rsid w:val="002B13F8"/>
    <w:rsid w:val="002B16A1"/>
    <w:rsid w:val="002B1D9D"/>
    <w:rsid w:val="002B2F08"/>
    <w:rsid w:val="002B3677"/>
    <w:rsid w:val="002B3DDE"/>
    <w:rsid w:val="002B3EFE"/>
    <w:rsid w:val="002B4492"/>
    <w:rsid w:val="002B55E4"/>
    <w:rsid w:val="002B6160"/>
    <w:rsid w:val="002B6544"/>
    <w:rsid w:val="002B6A26"/>
    <w:rsid w:val="002B6F11"/>
    <w:rsid w:val="002B7160"/>
    <w:rsid w:val="002B7566"/>
    <w:rsid w:val="002C0AD6"/>
    <w:rsid w:val="002C3405"/>
    <w:rsid w:val="002C382B"/>
    <w:rsid w:val="002C389F"/>
    <w:rsid w:val="002C4663"/>
    <w:rsid w:val="002C4DF8"/>
    <w:rsid w:val="002C5255"/>
    <w:rsid w:val="002C5BC1"/>
    <w:rsid w:val="002C673E"/>
    <w:rsid w:val="002C6E2A"/>
    <w:rsid w:val="002C6F7A"/>
    <w:rsid w:val="002C74F8"/>
    <w:rsid w:val="002C7F3D"/>
    <w:rsid w:val="002D07F7"/>
    <w:rsid w:val="002D09AC"/>
    <w:rsid w:val="002D0B81"/>
    <w:rsid w:val="002D3166"/>
    <w:rsid w:val="002D3D2D"/>
    <w:rsid w:val="002D4EF8"/>
    <w:rsid w:val="002D5374"/>
    <w:rsid w:val="002D5581"/>
    <w:rsid w:val="002D5A0B"/>
    <w:rsid w:val="002D5FF9"/>
    <w:rsid w:val="002D623D"/>
    <w:rsid w:val="002D628D"/>
    <w:rsid w:val="002D699F"/>
    <w:rsid w:val="002D740B"/>
    <w:rsid w:val="002D75CE"/>
    <w:rsid w:val="002D7629"/>
    <w:rsid w:val="002E0695"/>
    <w:rsid w:val="002E07C8"/>
    <w:rsid w:val="002E1C84"/>
    <w:rsid w:val="002E1E01"/>
    <w:rsid w:val="002E2179"/>
    <w:rsid w:val="002E23A2"/>
    <w:rsid w:val="002E24BB"/>
    <w:rsid w:val="002E2C52"/>
    <w:rsid w:val="002E33A6"/>
    <w:rsid w:val="002E492D"/>
    <w:rsid w:val="002E6471"/>
    <w:rsid w:val="002E64A2"/>
    <w:rsid w:val="002E6993"/>
    <w:rsid w:val="002E76B4"/>
    <w:rsid w:val="002F1AE6"/>
    <w:rsid w:val="002F2060"/>
    <w:rsid w:val="002F2499"/>
    <w:rsid w:val="002F292E"/>
    <w:rsid w:val="002F3A5A"/>
    <w:rsid w:val="002F451D"/>
    <w:rsid w:val="002F4690"/>
    <w:rsid w:val="002F46CC"/>
    <w:rsid w:val="002F4747"/>
    <w:rsid w:val="002F4820"/>
    <w:rsid w:val="002F5BF6"/>
    <w:rsid w:val="002F5DDC"/>
    <w:rsid w:val="002F67AE"/>
    <w:rsid w:val="00300161"/>
    <w:rsid w:val="00300225"/>
    <w:rsid w:val="0030028B"/>
    <w:rsid w:val="003012BB"/>
    <w:rsid w:val="0030226E"/>
    <w:rsid w:val="00302D45"/>
    <w:rsid w:val="00303168"/>
    <w:rsid w:val="00303385"/>
    <w:rsid w:val="003051FE"/>
    <w:rsid w:val="00305C4C"/>
    <w:rsid w:val="00306329"/>
    <w:rsid w:val="00307031"/>
    <w:rsid w:val="003104B1"/>
    <w:rsid w:val="00310642"/>
    <w:rsid w:val="00310AC6"/>
    <w:rsid w:val="00311501"/>
    <w:rsid w:val="00312696"/>
    <w:rsid w:val="003126B1"/>
    <w:rsid w:val="0031319D"/>
    <w:rsid w:val="00313502"/>
    <w:rsid w:val="00313C7F"/>
    <w:rsid w:val="00313D3A"/>
    <w:rsid w:val="00313D56"/>
    <w:rsid w:val="00314660"/>
    <w:rsid w:val="003147DA"/>
    <w:rsid w:val="003150F5"/>
    <w:rsid w:val="00315DC5"/>
    <w:rsid w:val="00315DCB"/>
    <w:rsid w:val="003168BD"/>
    <w:rsid w:val="003169C6"/>
    <w:rsid w:val="003173A4"/>
    <w:rsid w:val="00320A66"/>
    <w:rsid w:val="0032139A"/>
    <w:rsid w:val="00321F05"/>
    <w:rsid w:val="003236C4"/>
    <w:rsid w:val="00323892"/>
    <w:rsid w:val="00323B52"/>
    <w:rsid w:val="003247A5"/>
    <w:rsid w:val="00324D6A"/>
    <w:rsid w:val="00324FDF"/>
    <w:rsid w:val="00325380"/>
    <w:rsid w:val="003257A9"/>
    <w:rsid w:val="00326187"/>
    <w:rsid w:val="0033049A"/>
    <w:rsid w:val="00331D4A"/>
    <w:rsid w:val="00332DA0"/>
    <w:rsid w:val="00333B68"/>
    <w:rsid w:val="00333DB0"/>
    <w:rsid w:val="00334EA3"/>
    <w:rsid w:val="00335E37"/>
    <w:rsid w:val="0033700F"/>
    <w:rsid w:val="00337486"/>
    <w:rsid w:val="00337858"/>
    <w:rsid w:val="00337FA6"/>
    <w:rsid w:val="00340F1E"/>
    <w:rsid w:val="00341DF4"/>
    <w:rsid w:val="00341EEB"/>
    <w:rsid w:val="00342525"/>
    <w:rsid w:val="0034260C"/>
    <w:rsid w:val="00342B06"/>
    <w:rsid w:val="00344A3D"/>
    <w:rsid w:val="00344B12"/>
    <w:rsid w:val="00345323"/>
    <w:rsid w:val="00345E85"/>
    <w:rsid w:val="003462C3"/>
    <w:rsid w:val="003468A1"/>
    <w:rsid w:val="003472F1"/>
    <w:rsid w:val="00347FA7"/>
    <w:rsid w:val="00347FB4"/>
    <w:rsid w:val="003503AB"/>
    <w:rsid w:val="003510A6"/>
    <w:rsid w:val="003519EC"/>
    <w:rsid w:val="00352987"/>
    <w:rsid w:val="00352B3A"/>
    <w:rsid w:val="00352BFA"/>
    <w:rsid w:val="003549EC"/>
    <w:rsid w:val="003557E6"/>
    <w:rsid w:val="00355C86"/>
    <w:rsid w:val="0035601A"/>
    <w:rsid w:val="00356859"/>
    <w:rsid w:val="00356BA5"/>
    <w:rsid w:val="00356BFB"/>
    <w:rsid w:val="00357008"/>
    <w:rsid w:val="00360366"/>
    <w:rsid w:val="00360FB3"/>
    <w:rsid w:val="00361042"/>
    <w:rsid w:val="00361AA7"/>
    <w:rsid w:val="003623C9"/>
    <w:rsid w:val="003627DC"/>
    <w:rsid w:val="003627F4"/>
    <w:rsid w:val="00363396"/>
    <w:rsid w:val="00365138"/>
    <w:rsid w:val="0036587A"/>
    <w:rsid w:val="003665E9"/>
    <w:rsid w:val="00366DAB"/>
    <w:rsid w:val="00367579"/>
    <w:rsid w:val="003705D3"/>
    <w:rsid w:val="00371E36"/>
    <w:rsid w:val="00372DC8"/>
    <w:rsid w:val="00373B96"/>
    <w:rsid w:val="00373D84"/>
    <w:rsid w:val="00374D2F"/>
    <w:rsid w:val="00375642"/>
    <w:rsid w:val="00375CE7"/>
    <w:rsid w:val="00375E38"/>
    <w:rsid w:val="0037642C"/>
    <w:rsid w:val="003773C4"/>
    <w:rsid w:val="00380342"/>
    <w:rsid w:val="00380516"/>
    <w:rsid w:val="0038058C"/>
    <w:rsid w:val="003806A1"/>
    <w:rsid w:val="003811A2"/>
    <w:rsid w:val="003821C3"/>
    <w:rsid w:val="00382DC9"/>
    <w:rsid w:val="00382E93"/>
    <w:rsid w:val="00385007"/>
    <w:rsid w:val="0038600B"/>
    <w:rsid w:val="0038681C"/>
    <w:rsid w:val="00387243"/>
    <w:rsid w:val="0038759C"/>
    <w:rsid w:val="0038787A"/>
    <w:rsid w:val="00390458"/>
    <w:rsid w:val="00392538"/>
    <w:rsid w:val="003925B8"/>
    <w:rsid w:val="00392D2B"/>
    <w:rsid w:val="0039304C"/>
    <w:rsid w:val="00393B11"/>
    <w:rsid w:val="0039410A"/>
    <w:rsid w:val="00394C56"/>
    <w:rsid w:val="00394D6A"/>
    <w:rsid w:val="00395953"/>
    <w:rsid w:val="003959F7"/>
    <w:rsid w:val="00395D78"/>
    <w:rsid w:val="00396022"/>
    <w:rsid w:val="00396FD4"/>
    <w:rsid w:val="00397B0F"/>
    <w:rsid w:val="003A030B"/>
    <w:rsid w:val="003A049B"/>
    <w:rsid w:val="003A0F9E"/>
    <w:rsid w:val="003A1DE5"/>
    <w:rsid w:val="003A3948"/>
    <w:rsid w:val="003A3AEB"/>
    <w:rsid w:val="003A5680"/>
    <w:rsid w:val="003A5CA1"/>
    <w:rsid w:val="003B0896"/>
    <w:rsid w:val="003B0940"/>
    <w:rsid w:val="003B16BE"/>
    <w:rsid w:val="003B1F1C"/>
    <w:rsid w:val="003B27E3"/>
    <w:rsid w:val="003B2E5E"/>
    <w:rsid w:val="003B31D9"/>
    <w:rsid w:val="003B3A34"/>
    <w:rsid w:val="003B46EB"/>
    <w:rsid w:val="003B4C01"/>
    <w:rsid w:val="003B53CF"/>
    <w:rsid w:val="003B541D"/>
    <w:rsid w:val="003B6EC7"/>
    <w:rsid w:val="003B7616"/>
    <w:rsid w:val="003B7B21"/>
    <w:rsid w:val="003C0990"/>
    <w:rsid w:val="003C0D79"/>
    <w:rsid w:val="003C10A2"/>
    <w:rsid w:val="003C23C7"/>
    <w:rsid w:val="003C2608"/>
    <w:rsid w:val="003C3A34"/>
    <w:rsid w:val="003C3AAC"/>
    <w:rsid w:val="003C3C7E"/>
    <w:rsid w:val="003C4E99"/>
    <w:rsid w:val="003C529C"/>
    <w:rsid w:val="003C5AFD"/>
    <w:rsid w:val="003C5D36"/>
    <w:rsid w:val="003C5F55"/>
    <w:rsid w:val="003C6558"/>
    <w:rsid w:val="003C75D0"/>
    <w:rsid w:val="003C75EB"/>
    <w:rsid w:val="003C7C42"/>
    <w:rsid w:val="003D120D"/>
    <w:rsid w:val="003D145B"/>
    <w:rsid w:val="003D1B88"/>
    <w:rsid w:val="003D1DCD"/>
    <w:rsid w:val="003D2222"/>
    <w:rsid w:val="003D312B"/>
    <w:rsid w:val="003D3B7E"/>
    <w:rsid w:val="003D4B22"/>
    <w:rsid w:val="003D56D4"/>
    <w:rsid w:val="003D5E34"/>
    <w:rsid w:val="003E0428"/>
    <w:rsid w:val="003E0B9A"/>
    <w:rsid w:val="003E443B"/>
    <w:rsid w:val="003E45BD"/>
    <w:rsid w:val="003E5013"/>
    <w:rsid w:val="003E50DF"/>
    <w:rsid w:val="003E5334"/>
    <w:rsid w:val="003E5423"/>
    <w:rsid w:val="003E6A34"/>
    <w:rsid w:val="003E6CF1"/>
    <w:rsid w:val="003E6E21"/>
    <w:rsid w:val="003E6EF1"/>
    <w:rsid w:val="003F048A"/>
    <w:rsid w:val="003F0E9F"/>
    <w:rsid w:val="003F1809"/>
    <w:rsid w:val="003F239D"/>
    <w:rsid w:val="003F2882"/>
    <w:rsid w:val="003F4556"/>
    <w:rsid w:val="003F545D"/>
    <w:rsid w:val="003F716E"/>
    <w:rsid w:val="003F79CB"/>
    <w:rsid w:val="00401328"/>
    <w:rsid w:val="00401519"/>
    <w:rsid w:val="00401866"/>
    <w:rsid w:val="00402159"/>
    <w:rsid w:val="00402369"/>
    <w:rsid w:val="004028F3"/>
    <w:rsid w:val="00404B9C"/>
    <w:rsid w:val="00405869"/>
    <w:rsid w:val="00406756"/>
    <w:rsid w:val="004106C3"/>
    <w:rsid w:val="00410718"/>
    <w:rsid w:val="0041084C"/>
    <w:rsid w:val="00410BB5"/>
    <w:rsid w:val="00411227"/>
    <w:rsid w:val="00411E73"/>
    <w:rsid w:val="00412053"/>
    <w:rsid w:val="00412226"/>
    <w:rsid w:val="004130DD"/>
    <w:rsid w:val="00413F35"/>
    <w:rsid w:val="00414070"/>
    <w:rsid w:val="004141CA"/>
    <w:rsid w:val="00414229"/>
    <w:rsid w:val="00414574"/>
    <w:rsid w:val="00414A92"/>
    <w:rsid w:val="0041592A"/>
    <w:rsid w:val="00416ED9"/>
    <w:rsid w:val="00417B4B"/>
    <w:rsid w:val="00417BDB"/>
    <w:rsid w:val="00420064"/>
    <w:rsid w:val="00420495"/>
    <w:rsid w:val="004209D5"/>
    <w:rsid w:val="00420A24"/>
    <w:rsid w:val="004216A6"/>
    <w:rsid w:val="004224DF"/>
    <w:rsid w:val="00423446"/>
    <w:rsid w:val="00423E25"/>
    <w:rsid w:val="00424396"/>
    <w:rsid w:val="00425974"/>
    <w:rsid w:val="00427028"/>
    <w:rsid w:val="004274A4"/>
    <w:rsid w:val="00427BFF"/>
    <w:rsid w:val="00427D2E"/>
    <w:rsid w:val="00427EB4"/>
    <w:rsid w:val="004306C3"/>
    <w:rsid w:val="00431740"/>
    <w:rsid w:val="0043179F"/>
    <w:rsid w:val="004317B2"/>
    <w:rsid w:val="00432053"/>
    <w:rsid w:val="0043271E"/>
    <w:rsid w:val="004329AB"/>
    <w:rsid w:val="004332A4"/>
    <w:rsid w:val="00433AD5"/>
    <w:rsid w:val="004363B8"/>
    <w:rsid w:val="00436742"/>
    <w:rsid w:val="00436F5E"/>
    <w:rsid w:val="0043704E"/>
    <w:rsid w:val="004414BD"/>
    <w:rsid w:val="00441559"/>
    <w:rsid w:val="0044289B"/>
    <w:rsid w:val="00443A1E"/>
    <w:rsid w:val="00443A6C"/>
    <w:rsid w:val="00443F71"/>
    <w:rsid w:val="004452A1"/>
    <w:rsid w:val="004453C0"/>
    <w:rsid w:val="00445E79"/>
    <w:rsid w:val="00446B94"/>
    <w:rsid w:val="004475A8"/>
    <w:rsid w:val="00447EB1"/>
    <w:rsid w:val="004506AF"/>
    <w:rsid w:val="00450ADD"/>
    <w:rsid w:val="004520B3"/>
    <w:rsid w:val="0045274A"/>
    <w:rsid w:val="00452758"/>
    <w:rsid w:val="0045329A"/>
    <w:rsid w:val="00453CEC"/>
    <w:rsid w:val="00453F6B"/>
    <w:rsid w:val="0045500D"/>
    <w:rsid w:val="004550E1"/>
    <w:rsid w:val="004556C1"/>
    <w:rsid w:val="004566C5"/>
    <w:rsid w:val="004612CB"/>
    <w:rsid w:val="00461DE5"/>
    <w:rsid w:val="00463570"/>
    <w:rsid w:val="004638B8"/>
    <w:rsid w:val="00463F4A"/>
    <w:rsid w:val="0046421A"/>
    <w:rsid w:val="0046540B"/>
    <w:rsid w:val="00465ECF"/>
    <w:rsid w:val="00465F43"/>
    <w:rsid w:val="004664DC"/>
    <w:rsid w:val="00467107"/>
    <w:rsid w:val="004671EF"/>
    <w:rsid w:val="004673C2"/>
    <w:rsid w:val="004679DF"/>
    <w:rsid w:val="00467C2E"/>
    <w:rsid w:val="00467E9E"/>
    <w:rsid w:val="004701C9"/>
    <w:rsid w:val="00470F27"/>
    <w:rsid w:val="00471325"/>
    <w:rsid w:val="004724CB"/>
    <w:rsid w:val="00472B54"/>
    <w:rsid w:val="00472D8B"/>
    <w:rsid w:val="0047444A"/>
    <w:rsid w:val="004749C4"/>
    <w:rsid w:val="00475826"/>
    <w:rsid w:val="00477C6C"/>
    <w:rsid w:val="00480360"/>
    <w:rsid w:val="004814CB"/>
    <w:rsid w:val="004815A4"/>
    <w:rsid w:val="00481960"/>
    <w:rsid w:val="00481ABB"/>
    <w:rsid w:val="00481DC2"/>
    <w:rsid w:val="004841D1"/>
    <w:rsid w:val="00484A6E"/>
    <w:rsid w:val="00485813"/>
    <w:rsid w:val="00485DFB"/>
    <w:rsid w:val="00487131"/>
    <w:rsid w:val="00487620"/>
    <w:rsid w:val="004902F5"/>
    <w:rsid w:val="00490803"/>
    <w:rsid w:val="00490C42"/>
    <w:rsid w:val="00490DC4"/>
    <w:rsid w:val="00490DFE"/>
    <w:rsid w:val="00491C00"/>
    <w:rsid w:val="00491C14"/>
    <w:rsid w:val="0049249A"/>
    <w:rsid w:val="00493716"/>
    <w:rsid w:val="00493A86"/>
    <w:rsid w:val="00494034"/>
    <w:rsid w:val="00494668"/>
    <w:rsid w:val="00495439"/>
    <w:rsid w:val="00495CF4"/>
    <w:rsid w:val="00495FDC"/>
    <w:rsid w:val="00496363"/>
    <w:rsid w:val="00496606"/>
    <w:rsid w:val="004968AF"/>
    <w:rsid w:val="00496C3E"/>
    <w:rsid w:val="004971C4"/>
    <w:rsid w:val="00497321"/>
    <w:rsid w:val="004979EF"/>
    <w:rsid w:val="00497A09"/>
    <w:rsid w:val="004A06BA"/>
    <w:rsid w:val="004A15A1"/>
    <w:rsid w:val="004A17DD"/>
    <w:rsid w:val="004A2659"/>
    <w:rsid w:val="004A3C26"/>
    <w:rsid w:val="004A40A5"/>
    <w:rsid w:val="004A46E8"/>
    <w:rsid w:val="004A495E"/>
    <w:rsid w:val="004A5C97"/>
    <w:rsid w:val="004A5CE6"/>
    <w:rsid w:val="004A5D4E"/>
    <w:rsid w:val="004A749C"/>
    <w:rsid w:val="004A74BF"/>
    <w:rsid w:val="004B0057"/>
    <w:rsid w:val="004B03CC"/>
    <w:rsid w:val="004B0640"/>
    <w:rsid w:val="004B10C0"/>
    <w:rsid w:val="004B142C"/>
    <w:rsid w:val="004B152C"/>
    <w:rsid w:val="004B16A6"/>
    <w:rsid w:val="004B1F19"/>
    <w:rsid w:val="004B2664"/>
    <w:rsid w:val="004B2DDD"/>
    <w:rsid w:val="004B3DE3"/>
    <w:rsid w:val="004B56EF"/>
    <w:rsid w:val="004B62F8"/>
    <w:rsid w:val="004B68ED"/>
    <w:rsid w:val="004B6A7D"/>
    <w:rsid w:val="004B6FF5"/>
    <w:rsid w:val="004B7A9A"/>
    <w:rsid w:val="004C127B"/>
    <w:rsid w:val="004C1339"/>
    <w:rsid w:val="004C2EB8"/>
    <w:rsid w:val="004C3A35"/>
    <w:rsid w:val="004C3D35"/>
    <w:rsid w:val="004C42E3"/>
    <w:rsid w:val="004D08AD"/>
    <w:rsid w:val="004D1990"/>
    <w:rsid w:val="004D47A5"/>
    <w:rsid w:val="004D5725"/>
    <w:rsid w:val="004D5935"/>
    <w:rsid w:val="004E02C1"/>
    <w:rsid w:val="004E042C"/>
    <w:rsid w:val="004E0521"/>
    <w:rsid w:val="004E0707"/>
    <w:rsid w:val="004E1A2E"/>
    <w:rsid w:val="004E22DE"/>
    <w:rsid w:val="004E3DD8"/>
    <w:rsid w:val="004E53C2"/>
    <w:rsid w:val="004E69AD"/>
    <w:rsid w:val="004E6F41"/>
    <w:rsid w:val="004E7820"/>
    <w:rsid w:val="004E7941"/>
    <w:rsid w:val="004F0400"/>
    <w:rsid w:val="004F09DF"/>
    <w:rsid w:val="004F10C8"/>
    <w:rsid w:val="004F1DA0"/>
    <w:rsid w:val="004F33CA"/>
    <w:rsid w:val="004F37ED"/>
    <w:rsid w:val="004F444B"/>
    <w:rsid w:val="004F4EF2"/>
    <w:rsid w:val="004F59AE"/>
    <w:rsid w:val="004F728F"/>
    <w:rsid w:val="004F75B6"/>
    <w:rsid w:val="004F7E8B"/>
    <w:rsid w:val="0050072A"/>
    <w:rsid w:val="005014E9"/>
    <w:rsid w:val="005018A0"/>
    <w:rsid w:val="00501C07"/>
    <w:rsid w:val="00501C93"/>
    <w:rsid w:val="00501D38"/>
    <w:rsid w:val="0050259F"/>
    <w:rsid w:val="00502E65"/>
    <w:rsid w:val="00503052"/>
    <w:rsid w:val="0050339F"/>
    <w:rsid w:val="00503D85"/>
    <w:rsid w:val="00503E19"/>
    <w:rsid w:val="005040E7"/>
    <w:rsid w:val="00504555"/>
    <w:rsid w:val="00505149"/>
    <w:rsid w:val="005054E7"/>
    <w:rsid w:val="005058D1"/>
    <w:rsid w:val="00505A0E"/>
    <w:rsid w:val="00505E3F"/>
    <w:rsid w:val="0050628A"/>
    <w:rsid w:val="00506E54"/>
    <w:rsid w:val="005070BD"/>
    <w:rsid w:val="00507CDF"/>
    <w:rsid w:val="00507F6B"/>
    <w:rsid w:val="00510506"/>
    <w:rsid w:val="00511BBF"/>
    <w:rsid w:val="005120B5"/>
    <w:rsid w:val="005120E7"/>
    <w:rsid w:val="00512216"/>
    <w:rsid w:val="0051229B"/>
    <w:rsid w:val="0051299F"/>
    <w:rsid w:val="00512A45"/>
    <w:rsid w:val="00513084"/>
    <w:rsid w:val="005134C7"/>
    <w:rsid w:val="005137A8"/>
    <w:rsid w:val="005138DF"/>
    <w:rsid w:val="0051417C"/>
    <w:rsid w:val="0051485B"/>
    <w:rsid w:val="00515193"/>
    <w:rsid w:val="00515AFD"/>
    <w:rsid w:val="00516761"/>
    <w:rsid w:val="005169E1"/>
    <w:rsid w:val="00517AA9"/>
    <w:rsid w:val="005209FB"/>
    <w:rsid w:val="00521BB8"/>
    <w:rsid w:val="00522CCB"/>
    <w:rsid w:val="005233C3"/>
    <w:rsid w:val="00523EEF"/>
    <w:rsid w:val="0052458E"/>
    <w:rsid w:val="00525B28"/>
    <w:rsid w:val="005279E9"/>
    <w:rsid w:val="00527D0D"/>
    <w:rsid w:val="0053001B"/>
    <w:rsid w:val="00530489"/>
    <w:rsid w:val="00531576"/>
    <w:rsid w:val="005317CF"/>
    <w:rsid w:val="005323FC"/>
    <w:rsid w:val="005333F2"/>
    <w:rsid w:val="0053348E"/>
    <w:rsid w:val="0053351E"/>
    <w:rsid w:val="00533F23"/>
    <w:rsid w:val="00534D85"/>
    <w:rsid w:val="005359F4"/>
    <w:rsid w:val="0053624E"/>
    <w:rsid w:val="0053662E"/>
    <w:rsid w:val="0053724F"/>
    <w:rsid w:val="00537430"/>
    <w:rsid w:val="00537B98"/>
    <w:rsid w:val="0054096E"/>
    <w:rsid w:val="005419D5"/>
    <w:rsid w:val="00541DB5"/>
    <w:rsid w:val="005422C1"/>
    <w:rsid w:val="005426FA"/>
    <w:rsid w:val="00542727"/>
    <w:rsid w:val="005429A6"/>
    <w:rsid w:val="00542A89"/>
    <w:rsid w:val="00542D81"/>
    <w:rsid w:val="00543DCA"/>
    <w:rsid w:val="005440DC"/>
    <w:rsid w:val="005459D8"/>
    <w:rsid w:val="00545D23"/>
    <w:rsid w:val="00545F4D"/>
    <w:rsid w:val="00546775"/>
    <w:rsid w:val="00546939"/>
    <w:rsid w:val="00546BEB"/>
    <w:rsid w:val="00547276"/>
    <w:rsid w:val="00547B06"/>
    <w:rsid w:val="005505C7"/>
    <w:rsid w:val="00552029"/>
    <w:rsid w:val="0055238B"/>
    <w:rsid w:val="00552ACC"/>
    <w:rsid w:val="005530E5"/>
    <w:rsid w:val="0055340C"/>
    <w:rsid w:val="00553D27"/>
    <w:rsid w:val="005554BD"/>
    <w:rsid w:val="005570C8"/>
    <w:rsid w:val="00557DBE"/>
    <w:rsid w:val="00560084"/>
    <w:rsid w:val="00560C1F"/>
    <w:rsid w:val="00560F99"/>
    <w:rsid w:val="005612CC"/>
    <w:rsid w:val="0056197B"/>
    <w:rsid w:val="0056216B"/>
    <w:rsid w:val="005623CA"/>
    <w:rsid w:val="005630CD"/>
    <w:rsid w:val="005639A1"/>
    <w:rsid w:val="00563A8D"/>
    <w:rsid w:val="005640C0"/>
    <w:rsid w:val="00564B5E"/>
    <w:rsid w:val="0056627A"/>
    <w:rsid w:val="00567A49"/>
    <w:rsid w:val="00567BBF"/>
    <w:rsid w:val="00567E01"/>
    <w:rsid w:val="00570F60"/>
    <w:rsid w:val="00571CAB"/>
    <w:rsid w:val="0057206A"/>
    <w:rsid w:val="00572B5D"/>
    <w:rsid w:val="005732DC"/>
    <w:rsid w:val="00573637"/>
    <w:rsid w:val="00573F6E"/>
    <w:rsid w:val="005742A3"/>
    <w:rsid w:val="0057605E"/>
    <w:rsid w:val="0057668B"/>
    <w:rsid w:val="00576B7B"/>
    <w:rsid w:val="00580112"/>
    <w:rsid w:val="00580603"/>
    <w:rsid w:val="00581D99"/>
    <w:rsid w:val="005821E7"/>
    <w:rsid w:val="00582B55"/>
    <w:rsid w:val="00582F56"/>
    <w:rsid w:val="00582F9F"/>
    <w:rsid w:val="00582FF6"/>
    <w:rsid w:val="00585B0A"/>
    <w:rsid w:val="005875E6"/>
    <w:rsid w:val="0059026D"/>
    <w:rsid w:val="00592561"/>
    <w:rsid w:val="00592B89"/>
    <w:rsid w:val="00594381"/>
    <w:rsid w:val="00595EC9"/>
    <w:rsid w:val="00596163"/>
    <w:rsid w:val="0059696D"/>
    <w:rsid w:val="00597454"/>
    <w:rsid w:val="005974E2"/>
    <w:rsid w:val="005A023D"/>
    <w:rsid w:val="005A0B40"/>
    <w:rsid w:val="005A0BA4"/>
    <w:rsid w:val="005A0DA9"/>
    <w:rsid w:val="005A1977"/>
    <w:rsid w:val="005A1F5B"/>
    <w:rsid w:val="005A26A0"/>
    <w:rsid w:val="005A2C36"/>
    <w:rsid w:val="005A2CCB"/>
    <w:rsid w:val="005A2DB6"/>
    <w:rsid w:val="005A360B"/>
    <w:rsid w:val="005A370D"/>
    <w:rsid w:val="005A4379"/>
    <w:rsid w:val="005A5232"/>
    <w:rsid w:val="005A540A"/>
    <w:rsid w:val="005A568F"/>
    <w:rsid w:val="005A575E"/>
    <w:rsid w:val="005B0B14"/>
    <w:rsid w:val="005B0C22"/>
    <w:rsid w:val="005B0C98"/>
    <w:rsid w:val="005B120E"/>
    <w:rsid w:val="005B1E1A"/>
    <w:rsid w:val="005B1E71"/>
    <w:rsid w:val="005B3002"/>
    <w:rsid w:val="005B3629"/>
    <w:rsid w:val="005B37FA"/>
    <w:rsid w:val="005B442E"/>
    <w:rsid w:val="005B4497"/>
    <w:rsid w:val="005B4E7E"/>
    <w:rsid w:val="005B6387"/>
    <w:rsid w:val="005B682E"/>
    <w:rsid w:val="005B7509"/>
    <w:rsid w:val="005B754E"/>
    <w:rsid w:val="005B7A5B"/>
    <w:rsid w:val="005C02CD"/>
    <w:rsid w:val="005C26DD"/>
    <w:rsid w:val="005C26E2"/>
    <w:rsid w:val="005C2FEE"/>
    <w:rsid w:val="005C383D"/>
    <w:rsid w:val="005C42C1"/>
    <w:rsid w:val="005C43EA"/>
    <w:rsid w:val="005C4BA7"/>
    <w:rsid w:val="005C5F5E"/>
    <w:rsid w:val="005C66F0"/>
    <w:rsid w:val="005C6715"/>
    <w:rsid w:val="005C67EB"/>
    <w:rsid w:val="005C7BE0"/>
    <w:rsid w:val="005D0A7F"/>
    <w:rsid w:val="005D0B01"/>
    <w:rsid w:val="005D2471"/>
    <w:rsid w:val="005D4499"/>
    <w:rsid w:val="005D4D9A"/>
    <w:rsid w:val="005D4DDB"/>
    <w:rsid w:val="005D4EFC"/>
    <w:rsid w:val="005D4F85"/>
    <w:rsid w:val="005D6423"/>
    <w:rsid w:val="005D73B2"/>
    <w:rsid w:val="005D7C77"/>
    <w:rsid w:val="005E0034"/>
    <w:rsid w:val="005E0B74"/>
    <w:rsid w:val="005E131D"/>
    <w:rsid w:val="005E239B"/>
    <w:rsid w:val="005E3C02"/>
    <w:rsid w:val="005E3C8F"/>
    <w:rsid w:val="005E45AA"/>
    <w:rsid w:val="005E4F2D"/>
    <w:rsid w:val="005E504E"/>
    <w:rsid w:val="005E6B56"/>
    <w:rsid w:val="005E6FBA"/>
    <w:rsid w:val="005E74B3"/>
    <w:rsid w:val="005E7C48"/>
    <w:rsid w:val="005F0590"/>
    <w:rsid w:val="005F08C9"/>
    <w:rsid w:val="005F1EFA"/>
    <w:rsid w:val="005F2D1E"/>
    <w:rsid w:val="005F3A87"/>
    <w:rsid w:val="005F42B9"/>
    <w:rsid w:val="005F4B15"/>
    <w:rsid w:val="005F6777"/>
    <w:rsid w:val="005F7465"/>
    <w:rsid w:val="0060003D"/>
    <w:rsid w:val="0060262D"/>
    <w:rsid w:val="0060344A"/>
    <w:rsid w:val="00604511"/>
    <w:rsid w:val="006049C2"/>
    <w:rsid w:val="00604BF3"/>
    <w:rsid w:val="00604C1A"/>
    <w:rsid w:val="00604EF7"/>
    <w:rsid w:val="00605CD8"/>
    <w:rsid w:val="006062EF"/>
    <w:rsid w:val="006104E2"/>
    <w:rsid w:val="00610F05"/>
    <w:rsid w:val="006116AF"/>
    <w:rsid w:val="006126AD"/>
    <w:rsid w:val="00612AC8"/>
    <w:rsid w:val="00613148"/>
    <w:rsid w:val="00613406"/>
    <w:rsid w:val="00613C78"/>
    <w:rsid w:val="006147D0"/>
    <w:rsid w:val="00615226"/>
    <w:rsid w:val="00615709"/>
    <w:rsid w:val="0061646D"/>
    <w:rsid w:val="00616AE3"/>
    <w:rsid w:val="00616DFF"/>
    <w:rsid w:val="00617722"/>
    <w:rsid w:val="00617AC4"/>
    <w:rsid w:val="00617CDA"/>
    <w:rsid w:val="00617D07"/>
    <w:rsid w:val="00621303"/>
    <w:rsid w:val="006217D1"/>
    <w:rsid w:val="00623954"/>
    <w:rsid w:val="00624DCA"/>
    <w:rsid w:val="006258DD"/>
    <w:rsid w:val="006277BA"/>
    <w:rsid w:val="0063024F"/>
    <w:rsid w:val="00630D36"/>
    <w:rsid w:val="00630F90"/>
    <w:rsid w:val="00631012"/>
    <w:rsid w:val="006310C8"/>
    <w:rsid w:val="0063245D"/>
    <w:rsid w:val="00633020"/>
    <w:rsid w:val="00633A17"/>
    <w:rsid w:val="00633BC0"/>
    <w:rsid w:val="00634946"/>
    <w:rsid w:val="006349A4"/>
    <w:rsid w:val="006351E4"/>
    <w:rsid w:val="00635B65"/>
    <w:rsid w:val="00641E69"/>
    <w:rsid w:val="00642BB1"/>
    <w:rsid w:val="00642CC0"/>
    <w:rsid w:val="00643192"/>
    <w:rsid w:val="00643ECA"/>
    <w:rsid w:val="00644E57"/>
    <w:rsid w:val="00645403"/>
    <w:rsid w:val="00645610"/>
    <w:rsid w:val="006468B8"/>
    <w:rsid w:val="00647C2D"/>
    <w:rsid w:val="00647CEA"/>
    <w:rsid w:val="006501AA"/>
    <w:rsid w:val="00650F0A"/>
    <w:rsid w:val="006510B8"/>
    <w:rsid w:val="00651837"/>
    <w:rsid w:val="00651D61"/>
    <w:rsid w:val="00652454"/>
    <w:rsid w:val="00653255"/>
    <w:rsid w:val="006532ED"/>
    <w:rsid w:val="00653434"/>
    <w:rsid w:val="00653ADC"/>
    <w:rsid w:val="00654788"/>
    <w:rsid w:val="006552D3"/>
    <w:rsid w:val="00655368"/>
    <w:rsid w:val="006559B1"/>
    <w:rsid w:val="00655B17"/>
    <w:rsid w:val="00655B2A"/>
    <w:rsid w:val="0065721A"/>
    <w:rsid w:val="0065724E"/>
    <w:rsid w:val="0065733C"/>
    <w:rsid w:val="006579A6"/>
    <w:rsid w:val="00657E6D"/>
    <w:rsid w:val="00661A87"/>
    <w:rsid w:val="00665B05"/>
    <w:rsid w:val="006666F3"/>
    <w:rsid w:val="00667297"/>
    <w:rsid w:val="006674A0"/>
    <w:rsid w:val="006674F0"/>
    <w:rsid w:val="00670763"/>
    <w:rsid w:val="00670EC4"/>
    <w:rsid w:val="00671781"/>
    <w:rsid w:val="00672062"/>
    <w:rsid w:val="00672A6B"/>
    <w:rsid w:val="0067314D"/>
    <w:rsid w:val="0067395F"/>
    <w:rsid w:val="00673CBF"/>
    <w:rsid w:val="006740E5"/>
    <w:rsid w:val="0067484D"/>
    <w:rsid w:val="00674AAF"/>
    <w:rsid w:val="00674FC7"/>
    <w:rsid w:val="006750CE"/>
    <w:rsid w:val="006752D2"/>
    <w:rsid w:val="00675481"/>
    <w:rsid w:val="006755C6"/>
    <w:rsid w:val="006755DB"/>
    <w:rsid w:val="00675F95"/>
    <w:rsid w:val="0067665F"/>
    <w:rsid w:val="00677274"/>
    <w:rsid w:val="00677327"/>
    <w:rsid w:val="0067762B"/>
    <w:rsid w:val="00677DA9"/>
    <w:rsid w:val="0068026B"/>
    <w:rsid w:val="00680536"/>
    <w:rsid w:val="0068062E"/>
    <w:rsid w:val="00681381"/>
    <w:rsid w:val="00681866"/>
    <w:rsid w:val="00681994"/>
    <w:rsid w:val="00682299"/>
    <w:rsid w:val="00682695"/>
    <w:rsid w:val="00682824"/>
    <w:rsid w:val="006828AC"/>
    <w:rsid w:val="0068328F"/>
    <w:rsid w:val="006832CA"/>
    <w:rsid w:val="006842B5"/>
    <w:rsid w:val="00684C81"/>
    <w:rsid w:val="00685092"/>
    <w:rsid w:val="00685375"/>
    <w:rsid w:val="00685C62"/>
    <w:rsid w:val="0068623B"/>
    <w:rsid w:val="006874B4"/>
    <w:rsid w:val="00690320"/>
    <w:rsid w:val="0069065B"/>
    <w:rsid w:val="00691A19"/>
    <w:rsid w:val="0069279B"/>
    <w:rsid w:val="0069319C"/>
    <w:rsid w:val="00693DC6"/>
    <w:rsid w:val="006948A3"/>
    <w:rsid w:val="00695293"/>
    <w:rsid w:val="00695BCD"/>
    <w:rsid w:val="00695D61"/>
    <w:rsid w:val="00695D97"/>
    <w:rsid w:val="00696040"/>
    <w:rsid w:val="0069694F"/>
    <w:rsid w:val="006971BF"/>
    <w:rsid w:val="00697325"/>
    <w:rsid w:val="006974B3"/>
    <w:rsid w:val="00697AB8"/>
    <w:rsid w:val="00697FA1"/>
    <w:rsid w:val="006A2A8C"/>
    <w:rsid w:val="006A3834"/>
    <w:rsid w:val="006A3C76"/>
    <w:rsid w:val="006A4A1B"/>
    <w:rsid w:val="006A5133"/>
    <w:rsid w:val="006A5BF8"/>
    <w:rsid w:val="006A7576"/>
    <w:rsid w:val="006B01D0"/>
    <w:rsid w:val="006B0491"/>
    <w:rsid w:val="006B087E"/>
    <w:rsid w:val="006B0F38"/>
    <w:rsid w:val="006B0F70"/>
    <w:rsid w:val="006B1002"/>
    <w:rsid w:val="006B2493"/>
    <w:rsid w:val="006B370F"/>
    <w:rsid w:val="006B3830"/>
    <w:rsid w:val="006B3AB9"/>
    <w:rsid w:val="006B3E50"/>
    <w:rsid w:val="006B49A7"/>
    <w:rsid w:val="006B4F5D"/>
    <w:rsid w:val="006B5C78"/>
    <w:rsid w:val="006B6118"/>
    <w:rsid w:val="006B629B"/>
    <w:rsid w:val="006B6DED"/>
    <w:rsid w:val="006B7DE9"/>
    <w:rsid w:val="006C09CB"/>
    <w:rsid w:val="006C0C48"/>
    <w:rsid w:val="006C1181"/>
    <w:rsid w:val="006C1BCB"/>
    <w:rsid w:val="006C23EC"/>
    <w:rsid w:val="006C2AB6"/>
    <w:rsid w:val="006C3C12"/>
    <w:rsid w:val="006C4A0D"/>
    <w:rsid w:val="006C54A7"/>
    <w:rsid w:val="006C6621"/>
    <w:rsid w:val="006C67EC"/>
    <w:rsid w:val="006C7002"/>
    <w:rsid w:val="006D05D4"/>
    <w:rsid w:val="006D158A"/>
    <w:rsid w:val="006D4E9C"/>
    <w:rsid w:val="006D516B"/>
    <w:rsid w:val="006D5743"/>
    <w:rsid w:val="006D5809"/>
    <w:rsid w:val="006D5AB6"/>
    <w:rsid w:val="006D64C8"/>
    <w:rsid w:val="006D73EA"/>
    <w:rsid w:val="006E05E6"/>
    <w:rsid w:val="006E1093"/>
    <w:rsid w:val="006E4110"/>
    <w:rsid w:val="006E42B2"/>
    <w:rsid w:val="006E4B52"/>
    <w:rsid w:val="006E5141"/>
    <w:rsid w:val="006E51CD"/>
    <w:rsid w:val="006E5C0E"/>
    <w:rsid w:val="006E6435"/>
    <w:rsid w:val="006E68B1"/>
    <w:rsid w:val="006E6AC7"/>
    <w:rsid w:val="006E6D5C"/>
    <w:rsid w:val="006E6ED0"/>
    <w:rsid w:val="006E7045"/>
    <w:rsid w:val="006E768B"/>
    <w:rsid w:val="006E7DE1"/>
    <w:rsid w:val="006F0574"/>
    <w:rsid w:val="006F10ED"/>
    <w:rsid w:val="006F1204"/>
    <w:rsid w:val="006F1E45"/>
    <w:rsid w:val="006F2C9A"/>
    <w:rsid w:val="006F2FA5"/>
    <w:rsid w:val="006F39A6"/>
    <w:rsid w:val="006F3F11"/>
    <w:rsid w:val="006F424F"/>
    <w:rsid w:val="006F50DD"/>
    <w:rsid w:val="006F524B"/>
    <w:rsid w:val="006F5DB1"/>
    <w:rsid w:val="006F69D7"/>
    <w:rsid w:val="006F7AAF"/>
    <w:rsid w:val="006F7EBC"/>
    <w:rsid w:val="007003F2"/>
    <w:rsid w:val="007007AD"/>
    <w:rsid w:val="00700EF8"/>
    <w:rsid w:val="00701359"/>
    <w:rsid w:val="007018BE"/>
    <w:rsid w:val="00701E61"/>
    <w:rsid w:val="007037C8"/>
    <w:rsid w:val="00704396"/>
    <w:rsid w:val="00704458"/>
    <w:rsid w:val="00706943"/>
    <w:rsid w:val="00706B12"/>
    <w:rsid w:val="00707C5C"/>
    <w:rsid w:val="00707F4F"/>
    <w:rsid w:val="00710156"/>
    <w:rsid w:val="00710E4E"/>
    <w:rsid w:val="007114D0"/>
    <w:rsid w:val="007119A4"/>
    <w:rsid w:val="00711BA7"/>
    <w:rsid w:val="00711E9C"/>
    <w:rsid w:val="00711F48"/>
    <w:rsid w:val="007120AB"/>
    <w:rsid w:val="0071248C"/>
    <w:rsid w:val="00712DA5"/>
    <w:rsid w:val="00713A49"/>
    <w:rsid w:val="00713F00"/>
    <w:rsid w:val="007142C2"/>
    <w:rsid w:val="00714448"/>
    <w:rsid w:val="00716853"/>
    <w:rsid w:val="00716F9F"/>
    <w:rsid w:val="007171D4"/>
    <w:rsid w:val="007173DB"/>
    <w:rsid w:val="0071772F"/>
    <w:rsid w:val="00717FB5"/>
    <w:rsid w:val="00720925"/>
    <w:rsid w:val="007209BB"/>
    <w:rsid w:val="007210E0"/>
    <w:rsid w:val="0072219A"/>
    <w:rsid w:val="007227B4"/>
    <w:rsid w:val="00722AC7"/>
    <w:rsid w:val="00723628"/>
    <w:rsid w:val="007237AE"/>
    <w:rsid w:val="00723A95"/>
    <w:rsid w:val="00725263"/>
    <w:rsid w:val="00725A72"/>
    <w:rsid w:val="0072601F"/>
    <w:rsid w:val="00726745"/>
    <w:rsid w:val="00726EB1"/>
    <w:rsid w:val="00727E44"/>
    <w:rsid w:val="0073056C"/>
    <w:rsid w:val="007308DA"/>
    <w:rsid w:val="00732BD3"/>
    <w:rsid w:val="00732CD2"/>
    <w:rsid w:val="00733052"/>
    <w:rsid w:val="0073492E"/>
    <w:rsid w:val="00734966"/>
    <w:rsid w:val="00734D79"/>
    <w:rsid w:val="0073542C"/>
    <w:rsid w:val="007356FD"/>
    <w:rsid w:val="00735EFD"/>
    <w:rsid w:val="00736222"/>
    <w:rsid w:val="00737AB0"/>
    <w:rsid w:val="00740B8D"/>
    <w:rsid w:val="00741189"/>
    <w:rsid w:val="00742803"/>
    <w:rsid w:val="00742CB7"/>
    <w:rsid w:val="00742E8C"/>
    <w:rsid w:val="00742ED5"/>
    <w:rsid w:val="00745AC4"/>
    <w:rsid w:val="00745FEA"/>
    <w:rsid w:val="0074679D"/>
    <w:rsid w:val="00747BB8"/>
    <w:rsid w:val="007506D2"/>
    <w:rsid w:val="00750916"/>
    <w:rsid w:val="00750CA5"/>
    <w:rsid w:val="00750CD9"/>
    <w:rsid w:val="00752B36"/>
    <w:rsid w:val="00752DDA"/>
    <w:rsid w:val="00752F91"/>
    <w:rsid w:val="00752FF7"/>
    <w:rsid w:val="00753D31"/>
    <w:rsid w:val="00754665"/>
    <w:rsid w:val="00755891"/>
    <w:rsid w:val="0075631D"/>
    <w:rsid w:val="00756E5E"/>
    <w:rsid w:val="0076037C"/>
    <w:rsid w:val="00761275"/>
    <w:rsid w:val="00761D0E"/>
    <w:rsid w:val="00762B01"/>
    <w:rsid w:val="007633FE"/>
    <w:rsid w:val="00763A62"/>
    <w:rsid w:val="00763AC7"/>
    <w:rsid w:val="00763D99"/>
    <w:rsid w:val="00765E0A"/>
    <w:rsid w:val="00765ECD"/>
    <w:rsid w:val="0076651D"/>
    <w:rsid w:val="0076696D"/>
    <w:rsid w:val="00766C2F"/>
    <w:rsid w:val="00766E9B"/>
    <w:rsid w:val="00766FDD"/>
    <w:rsid w:val="00767203"/>
    <w:rsid w:val="00767AEE"/>
    <w:rsid w:val="00767C2E"/>
    <w:rsid w:val="007706CD"/>
    <w:rsid w:val="0077152C"/>
    <w:rsid w:val="007715B0"/>
    <w:rsid w:val="00771A6D"/>
    <w:rsid w:val="00771BE6"/>
    <w:rsid w:val="0077275A"/>
    <w:rsid w:val="00772D9C"/>
    <w:rsid w:val="00772F01"/>
    <w:rsid w:val="0077322A"/>
    <w:rsid w:val="00773E1D"/>
    <w:rsid w:val="00774E0D"/>
    <w:rsid w:val="007751E2"/>
    <w:rsid w:val="007757DB"/>
    <w:rsid w:val="007763A1"/>
    <w:rsid w:val="007765DA"/>
    <w:rsid w:val="00776A0E"/>
    <w:rsid w:val="00777173"/>
    <w:rsid w:val="007801EA"/>
    <w:rsid w:val="0078151B"/>
    <w:rsid w:val="00781914"/>
    <w:rsid w:val="007819D2"/>
    <w:rsid w:val="00781BDB"/>
    <w:rsid w:val="00781EB6"/>
    <w:rsid w:val="00782045"/>
    <w:rsid w:val="00782258"/>
    <w:rsid w:val="00782DFC"/>
    <w:rsid w:val="00783E7B"/>
    <w:rsid w:val="007849D0"/>
    <w:rsid w:val="00784D4B"/>
    <w:rsid w:val="00785247"/>
    <w:rsid w:val="00787124"/>
    <w:rsid w:val="00790619"/>
    <w:rsid w:val="0079164E"/>
    <w:rsid w:val="00791F92"/>
    <w:rsid w:val="00792413"/>
    <w:rsid w:val="00792651"/>
    <w:rsid w:val="00792693"/>
    <w:rsid w:val="00792BC5"/>
    <w:rsid w:val="00793315"/>
    <w:rsid w:val="00793D39"/>
    <w:rsid w:val="00794213"/>
    <w:rsid w:val="00794B9B"/>
    <w:rsid w:val="00795161"/>
    <w:rsid w:val="00796E2E"/>
    <w:rsid w:val="007973F1"/>
    <w:rsid w:val="00797471"/>
    <w:rsid w:val="007A07B5"/>
    <w:rsid w:val="007A0E07"/>
    <w:rsid w:val="007A13DD"/>
    <w:rsid w:val="007A202A"/>
    <w:rsid w:val="007A28A8"/>
    <w:rsid w:val="007A2B41"/>
    <w:rsid w:val="007A37E7"/>
    <w:rsid w:val="007A3B4C"/>
    <w:rsid w:val="007A5713"/>
    <w:rsid w:val="007A61A4"/>
    <w:rsid w:val="007A64FC"/>
    <w:rsid w:val="007A6C7F"/>
    <w:rsid w:val="007B051A"/>
    <w:rsid w:val="007B06BD"/>
    <w:rsid w:val="007B08FA"/>
    <w:rsid w:val="007B123D"/>
    <w:rsid w:val="007B337F"/>
    <w:rsid w:val="007B3806"/>
    <w:rsid w:val="007B3C61"/>
    <w:rsid w:val="007B4532"/>
    <w:rsid w:val="007B5617"/>
    <w:rsid w:val="007B56CE"/>
    <w:rsid w:val="007B59B1"/>
    <w:rsid w:val="007B6243"/>
    <w:rsid w:val="007B6E99"/>
    <w:rsid w:val="007B764C"/>
    <w:rsid w:val="007B7B89"/>
    <w:rsid w:val="007B7DA2"/>
    <w:rsid w:val="007C06E4"/>
    <w:rsid w:val="007C1E6A"/>
    <w:rsid w:val="007C232F"/>
    <w:rsid w:val="007C2867"/>
    <w:rsid w:val="007C2A56"/>
    <w:rsid w:val="007C38D6"/>
    <w:rsid w:val="007C40DF"/>
    <w:rsid w:val="007C4ED7"/>
    <w:rsid w:val="007C5020"/>
    <w:rsid w:val="007C575D"/>
    <w:rsid w:val="007C576D"/>
    <w:rsid w:val="007C5AF8"/>
    <w:rsid w:val="007C5D1B"/>
    <w:rsid w:val="007C7259"/>
    <w:rsid w:val="007C78DE"/>
    <w:rsid w:val="007D0A10"/>
    <w:rsid w:val="007D1ECE"/>
    <w:rsid w:val="007D291E"/>
    <w:rsid w:val="007D2E4A"/>
    <w:rsid w:val="007D3303"/>
    <w:rsid w:val="007D3B1E"/>
    <w:rsid w:val="007D4542"/>
    <w:rsid w:val="007D4780"/>
    <w:rsid w:val="007D4AF4"/>
    <w:rsid w:val="007D4EAE"/>
    <w:rsid w:val="007D5C40"/>
    <w:rsid w:val="007D701A"/>
    <w:rsid w:val="007E099C"/>
    <w:rsid w:val="007E0C8B"/>
    <w:rsid w:val="007E1B30"/>
    <w:rsid w:val="007E220E"/>
    <w:rsid w:val="007E330C"/>
    <w:rsid w:val="007E3D78"/>
    <w:rsid w:val="007E42DC"/>
    <w:rsid w:val="007E4E09"/>
    <w:rsid w:val="007E514F"/>
    <w:rsid w:val="007E5A0F"/>
    <w:rsid w:val="007E5EFD"/>
    <w:rsid w:val="007E6095"/>
    <w:rsid w:val="007E626A"/>
    <w:rsid w:val="007E7453"/>
    <w:rsid w:val="007E760E"/>
    <w:rsid w:val="007E7CBF"/>
    <w:rsid w:val="007F0040"/>
    <w:rsid w:val="007F0840"/>
    <w:rsid w:val="007F0F93"/>
    <w:rsid w:val="007F15AB"/>
    <w:rsid w:val="007F168F"/>
    <w:rsid w:val="007F21FD"/>
    <w:rsid w:val="007F248A"/>
    <w:rsid w:val="007F255C"/>
    <w:rsid w:val="007F33C3"/>
    <w:rsid w:val="007F47BF"/>
    <w:rsid w:val="007F5686"/>
    <w:rsid w:val="007F5845"/>
    <w:rsid w:val="007F5996"/>
    <w:rsid w:val="007F69F5"/>
    <w:rsid w:val="007F777D"/>
    <w:rsid w:val="007F7EFD"/>
    <w:rsid w:val="00801A3E"/>
    <w:rsid w:val="008027C2"/>
    <w:rsid w:val="00802B10"/>
    <w:rsid w:val="008033E4"/>
    <w:rsid w:val="008036C5"/>
    <w:rsid w:val="0080479E"/>
    <w:rsid w:val="00804A07"/>
    <w:rsid w:val="008064CB"/>
    <w:rsid w:val="00806D6F"/>
    <w:rsid w:val="00810A79"/>
    <w:rsid w:val="00810DA3"/>
    <w:rsid w:val="008116FA"/>
    <w:rsid w:val="008120C1"/>
    <w:rsid w:val="008127C9"/>
    <w:rsid w:val="0081308A"/>
    <w:rsid w:val="008138D6"/>
    <w:rsid w:val="00813CDE"/>
    <w:rsid w:val="00813D57"/>
    <w:rsid w:val="00814508"/>
    <w:rsid w:val="00814D6B"/>
    <w:rsid w:val="00815032"/>
    <w:rsid w:val="00816AB3"/>
    <w:rsid w:val="00816E34"/>
    <w:rsid w:val="00817606"/>
    <w:rsid w:val="0081764C"/>
    <w:rsid w:val="00817D25"/>
    <w:rsid w:val="00820563"/>
    <w:rsid w:val="00820AB9"/>
    <w:rsid w:val="00820EBA"/>
    <w:rsid w:val="008216F5"/>
    <w:rsid w:val="00821D7B"/>
    <w:rsid w:val="00821E38"/>
    <w:rsid w:val="00821FF1"/>
    <w:rsid w:val="00822E01"/>
    <w:rsid w:val="00824643"/>
    <w:rsid w:val="00824CFF"/>
    <w:rsid w:val="00824F5D"/>
    <w:rsid w:val="008250A5"/>
    <w:rsid w:val="00825210"/>
    <w:rsid w:val="008256C1"/>
    <w:rsid w:val="008257F4"/>
    <w:rsid w:val="00825AC4"/>
    <w:rsid w:val="00825B86"/>
    <w:rsid w:val="00827557"/>
    <w:rsid w:val="008277CD"/>
    <w:rsid w:val="00827AA7"/>
    <w:rsid w:val="0083097E"/>
    <w:rsid w:val="00830A59"/>
    <w:rsid w:val="00831F07"/>
    <w:rsid w:val="00831FC2"/>
    <w:rsid w:val="00833883"/>
    <w:rsid w:val="00833F7C"/>
    <w:rsid w:val="00834909"/>
    <w:rsid w:val="00834F19"/>
    <w:rsid w:val="00835315"/>
    <w:rsid w:val="008356F1"/>
    <w:rsid w:val="008362FD"/>
    <w:rsid w:val="00836C55"/>
    <w:rsid w:val="00836E1E"/>
    <w:rsid w:val="00837E26"/>
    <w:rsid w:val="00840616"/>
    <w:rsid w:val="00841067"/>
    <w:rsid w:val="00841A16"/>
    <w:rsid w:val="00842299"/>
    <w:rsid w:val="008426B8"/>
    <w:rsid w:val="00842DAF"/>
    <w:rsid w:val="008438BA"/>
    <w:rsid w:val="008448CD"/>
    <w:rsid w:val="0084514B"/>
    <w:rsid w:val="00845ACA"/>
    <w:rsid w:val="0084651A"/>
    <w:rsid w:val="00846C42"/>
    <w:rsid w:val="008473BC"/>
    <w:rsid w:val="008476F0"/>
    <w:rsid w:val="00850B3E"/>
    <w:rsid w:val="008514CE"/>
    <w:rsid w:val="00851833"/>
    <w:rsid w:val="00852DE3"/>
    <w:rsid w:val="00853ECB"/>
    <w:rsid w:val="00853FF7"/>
    <w:rsid w:val="00854014"/>
    <w:rsid w:val="00855326"/>
    <w:rsid w:val="008557C5"/>
    <w:rsid w:val="00855FF7"/>
    <w:rsid w:val="00856AEC"/>
    <w:rsid w:val="00856CCE"/>
    <w:rsid w:val="008579E7"/>
    <w:rsid w:val="00857FE9"/>
    <w:rsid w:val="00861646"/>
    <w:rsid w:val="0086210D"/>
    <w:rsid w:val="008622DB"/>
    <w:rsid w:val="00862617"/>
    <w:rsid w:val="00863592"/>
    <w:rsid w:val="0086453A"/>
    <w:rsid w:val="008648F7"/>
    <w:rsid w:val="00864BBC"/>
    <w:rsid w:val="008653B9"/>
    <w:rsid w:val="00866260"/>
    <w:rsid w:val="0086644C"/>
    <w:rsid w:val="008664D1"/>
    <w:rsid w:val="00866BAB"/>
    <w:rsid w:val="00866CB7"/>
    <w:rsid w:val="00866E80"/>
    <w:rsid w:val="008675F6"/>
    <w:rsid w:val="0087054A"/>
    <w:rsid w:val="008705CF"/>
    <w:rsid w:val="008710BB"/>
    <w:rsid w:val="0087126A"/>
    <w:rsid w:val="008714B4"/>
    <w:rsid w:val="0087226B"/>
    <w:rsid w:val="00872AA1"/>
    <w:rsid w:val="00872C8B"/>
    <w:rsid w:val="0087404C"/>
    <w:rsid w:val="00874F6A"/>
    <w:rsid w:val="00875C99"/>
    <w:rsid w:val="00876DAE"/>
    <w:rsid w:val="00876E31"/>
    <w:rsid w:val="008777BB"/>
    <w:rsid w:val="00877DB6"/>
    <w:rsid w:val="00880563"/>
    <w:rsid w:val="00880878"/>
    <w:rsid w:val="00880E53"/>
    <w:rsid w:val="00881382"/>
    <w:rsid w:val="0088159E"/>
    <w:rsid w:val="008827A7"/>
    <w:rsid w:val="00883CCD"/>
    <w:rsid w:val="00883D6E"/>
    <w:rsid w:val="00883FE2"/>
    <w:rsid w:val="00884EEA"/>
    <w:rsid w:val="00885266"/>
    <w:rsid w:val="00886E78"/>
    <w:rsid w:val="00887F61"/>
    <w:rsid w:val="00890C79"/>
    <w:rsid w:val="00890F88"/>
    <w:rsid w:val="00891239"/>
    <w:rsid w:val="0089189C"/>
    <w:rsid w:val="00891CE1"/>
    <w:rsid w:val="00893341"/>
    <w:rsid w:val="00893D93"/>
    <w:rsid w:val="0089412C"/>
    <w:rsid w:val="008948FE"/>
    <w:rsid w:val="00894E48"/>
    <w:rsid w:val="008963B3"/>
    <w:rsid w:val="00896503"/>
    <w:rsid w:val="0089673B"/>
    <w:rsid w:val="00896CE4"/>
    <w:rsid w:val="00897945"/>
    <w:rsid w:val="008A052D"/>
    <w:rsid w:val="008A11E3"/>
    <w:rsid w:val="008A1741"/>
    <w:rsid w:val="008A1D7E"/>
    <w:rsid w:val="008A2385"/>
    <w:rsid w:val="008A26C6"/>
    <w:rsid w:val="008A27CD"/>
    <w:rsid w:val="008A284F"/>
    <w:rsid w:val="008A3B6C"/>
    <w:rsid w:val="008A5121"/>
    <w:rsid w:val="008A5975"/>
    <w:rsid w:val="008A61B4"/>
    <w:rsid w:val="008A67E0"/>
    <w:rsid w:val="008A685B"/>
    <w:rsid w:val="008A7F01"/>
    <w:rsid w:val="008B0414"/>
    <w:rsid w:val="008B0727"/>
    <w:rsid w:val="008B0888"/>
    <w:rsid w:val="008B0AA5"/>
    <w:rsid w:val="008B22FD"/>
    <w:rsid w:val="008B2C73"/>
    <w:rsid w:val="008B3753"/>
    <w:rsid w:val="008B3765"/>
    <w:rsid w:val="008B38F7"/>
    <w:rsid w:val="008B4330"/>
    <w:rsid w:val="008B4FF3"/>
    <w:rsid w:val="008B6679"/>
    <w:rsid w:val="008B70CD"/>
    <w:rsid w:val="008B7504"/>
    <w:rsid w:val="008B765F"/>
    <w:rsid w:val="008C0663"/>
    <w:rsid w:val="008C11ED"/>
    <w:rsid w:val="008C17BF"/>
    <w:rsid w:val="008C19A4"/>
    <w:rsid w:val="008C21D2"/>
    <w:rsid w:val="008C2A25"/>
    <w:rsid w:val="008C3483"/>
    <w:rsid w:val="008C3637"/>
    <w:rsid w:val="008C3DEC"/>
    <w:rsid w:val="008C40C2"/>
    <w:rsid w:val="008C4B53"/>
    <w:rsid w:val="008C5DDD"/>
    <w:rsid w:val="008C679C"/>
    <w:rsid w:val="008C6D9D"/>
    <w:rsid w:val="008C77DF"/>
    <w:rsid w:val="008C796C"/>
    <w:rsid w:val="008C7DFA"/>
    <w:rsid w:val="008D0113"/>
    <w:rsid w:val="008D05B3"/>
    <w:rsid w:val="008D0CB0"/>
    <w:rsid w:val="008D0E89"/>
    <w:rsid w:val="008D11F2"/>
    <w:rsid w:val="008D12D5"/>
    <w:rsid w:val="008D283D"/>
    <w:rsid w:val="008D3143"/>
    <w:rsid w:val="008D3914"/>
    <w:rsid w:val="008D3ED9"/>
    <w:rsid w:val="008D42BD"/>
    <w:rsid w:val="008D46B0"/>
    <w:rsid w:val="008D4885"/>
    <w:rsid w:val="008D4C53"/>
    <w:rsid w:val="008D4E33"/>
    <w:rsid w:val="008D5EF9"/>
    <w:rsid w:val="008D6104"/>
    <w:rsid w:val="008D617D"/>
    <w:rsid w:val="008D6467"/>
    <w:rsid w:val="008D7398"/>
    <w:rsid w:val="008D7F59"/>
    <w:rsid w:val="008E0B82"/>
    <w:rsid w:val="008E142F"/>
    <w:rsid w:val="008E1444"/>
    <w:rsid w:val="008E1934"/>
    <w:rsid w:val="008E1DE6"/>
    <w:rsid w:val="008E2B55"/>
    <w:rsid w:val="008E2CAB"/>
    <w:rsid w:val="008E3676"/>
    <w:rsid w:val="008E4B25"/>
    <w:rsid w:val="008E560F"/>
    <w:rsid w:val="008E5F6B"/>
    <w:rsid w:val="008E70C5"/>
    <w:rsid w:val="008F053F"/>
    <w:rsid w:val="008F21FE"/>
    <w:rsid w:val="008F3A6D"/>
    <w:rsid w:val="008F409E"/>
    <w:rsid w:val="008F4A7B"/>
    <w:rsid w:val="008F4DDF"/>
    <w:rsid w:val="008F51D0"/>
    <w:rsid w:val="008F5F57"/>
    <w:rsid w:val="008F644C"/>
    <w:rsid w:val="008F6E71"/>
    <w:rsid w:val="008F750F"/>
    <w:rsid w:val="008F7E0D"/>
    <w:rsid w:val="00900175"/>
    <w:rsid w:val="00900E57"/>
    <w:rsid w:val="00902D5C"/>
    <w:rsid w:val="0090343D"/>
    <w:rsid w:val="00903CA9"/>
    <w:rsid w:val="00904A76"/>
    <w:rsid w:val="00904C78"/>
    <w:rsid w:val="00905BA3"/>
    <w:rsid w:val="0090624F"/>
    <w:rsid w:val="0090741E"/>
    <w:rsid w:val="00907514"/>
    <w:rsid w:val="00907837"/>
    <w:rsid w:val="009108F1"/>
    <w:rsid w:val="0091120F"/>
    <w:rsid w:val="00911894"/>
    <w:rsid w:val="00911F3F"/>
    <w:rsid w:val="00912410"/>
    <w:rsid w:val="00912AB8"/>
    <w:rsid w:val="0091335F"/>
    <w:rsid w:val="00913EF3"/>
    <w:rsid w:val="00914166"/>
    <w:rsid w:val="00914BD8"/>
    <w:rsid w:val="00914F0A"/>
    <w:rsid w:val="00915591"/>
    <w:rsid w:val="009159E3"/>
    <w:rsid w:val="009167FD"/>
    <w:rsid w:val="00916CAF"/>
    <w:rsid w:val="00916F27"/>
    <w:rsid w:val="00917A6C"/>
    <w:rsid w:val="009200CE"/>
    <w:rsid w:val="0092120B"/>
    <w:rsid w:val="00924123"/>
    <w:rsid w:val="00924B4C"/>
    <w:rsid w:val="009253C2"/>
    <w:rsid w:val="00925758"/>
    <w:rsid w:val="00925937"/>
    <w:rsid w:val="0092616D"/>
    <w:rsid w:val="00927D7E"/>
    <w:rsid w:val="00930B46"/>
    <w:rsid w:val="00931063"/>
    <w:rsid w:val="009310DC"/>
    <w:rsid w:val="0093142F"/>
    <w:rsid w:val="009317F0"/>
    <w:rsid w:val="009325CF"/>
    <w:rsid w:val="00933708"/>
    <w:rsid w:val="00933783"/>
    <w:rsid w:val="009340C4"/>
    <w:rsid w:val="009346F9"/>
    <w:rsid w:val="009347F5"/>
    <w:rsid w:val="00935703"/>
    <w:rsid w:val="00937C0C"/>
    <w:rsid w:val="009400BD"/>
    <w:rsid w:val="00940170"/>
    <w:rsid w:val="0094059B"/>
    <w:rsid w:val="00940B03"/>
    <w:rsid w:val="00941EC3"/>
    <w:rsid w:val="0094252B"/>
    <w:rsid w:val="009426A5"/>
    <w:rsid w:val="00942BDC"/>
    <w:rsid w:val="00943DCA"/>
    <w:rsid w:val="009455F6"/>
    <w:rsid w:val="00945C67"/>
    <w:rsid w:val="00950A32"/>
    <w:rsid w:val="0095179F"/>
    <w:rsid w:val="009518F4"/>
    <w:rsid w:val="00951F9A"/>
    <w:rsid w:val="00952591"/>
    <w:rsid w:val="00952BB2"/>
    <w:rsid w:val="00953B58"/>
    <w:rsid w:val="00954F72"/>
    <w:rsid w:val="009601E7"/>
    <w:rsid w:val="009609B9"/>
    <w:rsid w:val="0096225D"/>
    <w:rsid w:val="00962BA8"/>
    <w:rsid w:val="009638BC"/>
    <w:rsid w:val="0096414E"/>
    <w:rsid w:val="00964592"/>
    <w:rsid w:val="009649D0"/>
    <w:rsid w:val="009653FD"/>
    <w:rsid w:val="00965C20"/>
    <w:rsid w:val="009661B1"/>
    <w:rsid w:val="00966D05"/>
    <w:rsid w:val="0096722D"/>
    <w:rsid w:val="00970E9E"/>
    <w:rsid w:val="00970EF0"/>
    <w:rsid w:val="0097102D"/>
    <w:rsid w:val="009715EB"/>
    <w:rsid w:val="009718F3"/>
    <w:rsid w:val="00971AF8"/>
    <w:rsid w:val="00972445"/>
    <w:rsid w:val="009727D5"/>
    <w:rsid w:val="00972986"/>
    <w:rsid w:val="00973AE1"/>
    <w:rsid w:val="00974611"/>
    <w:rsid w:val="00976267"/>
    <w:rsid w:val="009762F4"/>
    <w:rsid w:val="00976652"/>
    <w:rsid w:val="009766AF"/>
    <w:rsid w:val="00977382"/>
    <w:rsid w:val="00977732"/>
    <w:rsid w:val="00980F30"/>
    <w:rsid w:val="00981150"/>
    <w:rsid w:val="00981F28"/>
    <w:rsid w:val="00982D8A"/>
    <w:rsid w:val="00982DA7"/>
    <w:rsid w:val="00982F54"/>
    <w:rsid w:val="00984305"/>
    <w:rsid w:val="009865C0"/>
    <w:rsid w:val="00986894"/>
    <w:rsid w:val="00986D91"/>
    <w:rsid w:val="00987320"/>
    <w:rsid w:val="009877C1"/>
    <w:rsid w:val="00990FCA"/>
    <w:rsid w:val="0099195F"/>
    <w:rsid w:val="00991E93"/>
    <w:rsid w:val="0099268A"/>
    <w:rsid w:val="00993809"/>
    <w:rsid w:val="00993D1D"/>
    <w:rsid w:val="00993DF0"/>
    <w:rsid w:val="009943CF"/>
    <w:rsid w:val="00994B06"/>
    <w:rsid w:val="00995325"/>
    <w:rsid w:val="00995EAB"/>
    <w:rsid w:val="00996224"/>
    <w:rsid w:val="00996398"/>
    <w:rsid w:val="00997971"/>
    <w:rsid w:val="009A105D"/>
    <w:rsid w:val="009A1A3A"/>
    <w:rsid w:val="009A216F"/>
    <w:rsid w:val="009A2771"/>
    <w:rsid w:val="009A2984"/>
    <w:rsid w:val="009A34B1"/>
    <w:rsid w:val="009A4100"/>
    <w:rsid w:val="009A4533"/>
    <w:rsid w:val="009A4566"/>
    <w:rsid w:val="009A46D7"/>
    <w:rsid w:val="009A48A8"/>
    <w:rsid w:val="009A587D"/>
    <w:rsid w:val="009A701A"/>
    <w:rsid w:val="009A7192"/>
    <w:rsid w:val="009A778C"/>
    <w:rsid w:val="009A7A28"/>
    <w:rsid w:val="009A7ECF"/>
    <w:rsid w:val="009B04AB"/>
    <w:rsid w:val="009B1043"/>
    <w:rsid w:val="009B1C27"/>
    <w:rsid w:val="009B2696"/>
    <w:rsid w:val="009B29C3"/>
    <w:rsid w:val="009B39B4"/>
    <w:rsid w:val="009B3D1A"/>
    <w:rsid w:val="009B462D"/>
    <w:rsid w:val="009B4726"/>
    <w:rsid w:val="009B49B5"/>
    <w:rsid w:val="009B5373"/>
    <w:rsid w:val="009B53C9"/>
    <w:rsid w:val="009B56CE"/>
    <w:rsid w:val="009B58E7"/>
    <w:rsid w:val="009B5AD1"/>
    <w:rsid w:val="009B7241"/>
    <w:rsid w:val="009B740A"/>
    <w:rsid w:val="009B79DA"/>
    <w:rsid w:val="009C00D6"/>
    <w:rsid w:val="009C0756"/>
    <w:rsid w:val="009C0CA1"/>
    <w:rsid w:val="009C1D80"/>
    <w:rsid w:val="009C3B18"/>
    <w:rsid w:val="009C40B0"/>
    <w:rsid w:val="009C59ED"/>
    <w:rsid w:val="009C62C5"/>
    <w:rsid w:val="009C6ABD"/>
    <w:rsid w:val="009C6BAF"/>
    <w:rsid w:val="009C6FEC"/>
    <w:rsid w:val="009C7C6F"/>
    <w:rsid w:val="009D0191"/>
    <w:rsid w:val="009D0F39"/>
    <w:rsid w:val="009D1477"/>
    <w:rsid w:val="009D20B0"/>
    <w:rsid w:val="009D2466"/>
    <w:rsid w:val="009D4A56"/>
    <w:rsid w:val="009D5223"/>
    <w:rsid w:val="009D5DB1"/>
    <w:rsid w:val="009D6511"/>
    <w:rsid w:val="009D6FC6"/>
    <w:rsid w:val="009D78A2"/>
    <w:rsid w:val="009E04C7"/>
    <w:rsid w:val="009E0898"/>
    <w:rsid w:val="009E1034"/>
    <w:rsid w:val="009E2AA6"/>
    <w:rsid w:val="009E3A85"/>
    <w:rsid w:val="009E3BBE"/>
    <w:rsid w:val="009E588C"/>
    <w:rsid w:val="009E6143"/>
    <w:rsid w:val="009E616B"/>
    <w:rsid w:val="009E61C1"/>
    <w:rsid w:val="009E625E"/>
    <w:rsid w:val="009E66AD"/>
    <w:rsid w:val="009E74E6"/>
    <w:rsid w:val="009E7AF9"/>
    <w:rsid w:val="009F064E"/>
    <w:rsid w:val="009F0873"/>
    <w:rsid w:val="009F0F7E"/>
    <w:rsid w:val="009F114E"/>
    <w:rsid w:val="009F1523"/>
    <w:rsid w:val="009F15C1"/>
    <w:rsid w:val="009F1E93"/>
    <w:rsid w:val="009F2124"/>
    <w:rsid w:val="009F2A83"/>
    <w:rsid w:val="009F3109"/>
    <w:rsid w:val="009F421A"/>
    <w:rsid w:val="009F4631"/>
    <w:rsid w:val="009F4CA5"/>
    <w:rsid w:val="009F5408"/>
    <w:rsid w:val="009F5730"/>
    <w:rsid w:val="009F5AA9"/>
    <w:rsid w:val="009F6271"/>
    <w:rsid w:val="009F6920"/>
    <w:rsid w:val="009F6A9D"/>
    <w:rsid w:val="009F7867"/>
    <w:rsid w:val="009F7B71"/>
    <w:rsid w:val="00A0012C"/>
    <w:rsid w:val="00A00567"/>
    <w:rsid w:val="00A01759"/>
    <w:rsid w:val="00A028C6"/>
    <w:rsid w:val="00A03CCC"/>
    <w:rsid w:val="00A0472F"/>
    <w:rsid w:val="00A04E1A"/>
    <w:rsid w:val="00A057E2"/>
    <w:rsid w:val="00A05833"/>
    <w:rsid w:val="00A06300"/>
    <w:rsid w:val="00A063F0"/>
    <w:rsid w:val="00A06462"/>
    <w:rsid w:val="00A066DD"/>
    <w:rsid w:val="00A0711E"/>
    <w:rsid w:val="00A07F06"/>
    <w:rsid w:val="00A108FE"/>
    <w:rsid w:val="00A11078"/>
    <w:rsid w:val="00A11B4C"/>
    <w:rsid w:val="00A126A4"/>
    <w:rsid w:val="00A12DD9"/>
    <w:rsid w:val="00A133A0"/>
    <w:rsid w:val="00A14380"/>
    <w:rsid w:val="00A14FCE"/>
    <w:rsid w:val="00A15913"/>
    <w:rsid w:val="00A17B55"/>
    <w:rsid w:val="00A2021F"/>
    <w:rsid w:val="00A21450"/>
    <w:rsid w:val="00A2150C"/>
    <w:rsid w:val="00A22939"/>
    <w:rsid w:val="00A23656"/>
    <w:rsid w:val="00A23C74"/>
    <w:rsid w:val="00A2458B"/>
    <w:rsid w:val="00A246E0"/>
    <w:rsid w:val="00A260FD"/>
    <w:rsid w:val="00A30861"/>
    <w:rsid w:val="00A30CC7"/>
    <w:rsid w:val="00A31A65"/>
    <w:rsid w:val="00A32782"/>
    <w:rsid w:val="00A32872"/>
    <w:rsid w:val="00A32A30"/>
    <w:rsid w:val="00A336BB"/>
    <w:rsid w:val="00A34456"/>
    <w:rsid w:val="00A346AF"/>
    <w:rsid w:val="00A34C22"/>
    <w:rsid w:val="00A351B9"/>
    <w:rsid w:val="00A35DCC"/>
    <w:rsid w:val="00A3629E"/>
    <w:rsid w:val="00A369EE"/>
    <w:rsid w:val="00A371A8"/>
    <w:rsid w:val="00A372F9"/>
    <w:rsid w:val="00A37711"/>
    <w:rsid w:val="00A408FD"/>
    <w:rsid w:val="00A40C40"/>
    <w:rsid w:val="00A4235D"/>
    <w:rsid w:val="00A43832"/>
    <w:rsid w:val="00A440AB"/>
    <w:rsid w:val="00A44605"/>
    <w:rsid w:val="00A448E4"/>
    <w:rsid w:val="00A449B1"/>
    <w:rsid w:val="00A44EB9"/>
    <w:rsid w:val="00A451D2"/>
    <w:rsid w:val="00A452EC"/>
    <w:rsid w:val="00A45750"/>
    <w:rsid w:val="00A45C85"/>
    <w:rsid w:val="00A463C3"/>
    <w:rsid w:val="00A46780"/>
    <w:rsid w:val="00A473EB"/>
    <w:rsid w:val="00A476A7"/>
    <w:rsid w:val="00A476B0"/>
    <w:rsid w:val="00A47AD9"/>
    <w:rsid w:val="00A5017E"/>
    <w:rsid w:val="00A506B5"/>
    <w:rsid w:val="00A5096A"/>
    <w:rsid w:val="00A50CC7"/>
    <w:rsid w:val="00A51AF9"/>
    <w:rsid w:val="00A521A0"/>
    <w:rsid w:val="00A52627"/>
    <w:rsid w:val="00A52B15"/>
    <w:rsid w:val="00A55879"/>
    <w:rsid w:val="00A55BEB"/>
    <w:rsid w:val="00A5694F"/>
    <w:rsid w:val="00A56BBE"/>
    <w:rsid w:val="00A5730D"/>
    <w:rsid w:val="00A573C7"/>
    <w:rsid w:val="00A60BE3"/>
    <w:rsid w:val="00A61157"/>
    <w:rsid w:val="00A611D7"/>
    <w:rsid w:val="00A62E56"/>
    <w:rsid w:val="00A62F4E"/>
    <w:rsid w:val="00A63373"/>
    <w:rsid w:val="00A642AE"/>
    <w:rsid w:val="00A6437C"/>
    <w:rsid w:val="00A64C6A"/>
    <w:rsid w:val="00A64DDB"/>
    <w:rsid w:val="00A66130"/>
    <w:rsid w:val="00A662FB"/>
    <w:rsid w:val="00A66C85"/>
    <w:rsid w:val="00A704ED"/>
    <w:rsid w:val="00A70CC6"/>
    <w:rsid w:val="00A72EA9"/>
    <w:rsid w:val="00A7330C"/>
    <w:rsid w:val="00A741B5"/>
    <w:rsid w:val="00A7442E"/>
    <w:rsid w:val="00A75CC5"/>
    <w:rsid w:val="00A7658A"/>
    <w:rsid w:val="00A768BA"/>
    <w:rsid w:val="00A77270"/>
    <w:rsid w:val="00A776C0"/>
    <w:rsid w:val="00A77AAE"/>
    <w:rsid w:val="00A77FE5"/>
    <w:rsid w:val="00A800C2"/>
    <w:rsid w:val="00A80193"/>
    <w:rsid w:val="00A8060A"/>
    <w:rsid w:val="00A80D85"/>
    <w:rsid w:val="00A80FBA"/>
    <w:rsid w:val="00A8139F"/>
    <w:rsid w:val="00A817C4"/>
    <w:rsid w:val="00A81A86"/>
    <w:rsid w:val="00A822D3"/>
    <w:rsid w:val="00A8253F"/>
    <w:rsid w:val="00A826FE"/>
    <w:rsid w:val="00A82FA7"/>
    <w:rsid w:val="00A83872"/>
    <w:rsid w:val="00A85020"/>
    <w:rsid w:val="00A8525E"/>
    <w:rsid w:val="00A86864"/>
    <w:rsid w:val="00A869B6"/>
    <w:rsid w:val="00A871AB"/>
    <w:rsid w:val="00A8789E"/>
    <w:rsid w:val="00A87AC7"/>
    <w:rsid w:val="00A90E8F"/>
    <w:rsid w:val="00A90F61"/>
    <w:rsid w:val="00A91142"/>
    <w:rsid w:val="00A9114C"/>
    <w:rsid w:val="00A926D9"/>
    <w:rsid w:val="00A9433E"/>
    <w:rsid w:val="00A94C62"/>
    <w:rsid w:val="00A9576B"/>
    <w:rsid w:val="00A95B77"/>
    <w:rsid w:val="00A95D52"/>
    <w:rsid w:val="00A95EDB"/>
    <w:rsid w:val="00A964FF"/>
    <w:rsid w:val="00A96646"/>
    <w:rsid w:val="00A96A82"/>
    <w:rsid w:val="00A974C7"/>
    <w:rsid w:val="00A977F9"/>
    <w:rsid w:val="00A97AFE"/>
    <w:rsid w:val="00A97D5B"/>
    <w:rsid w:val="00AA1BB6"/>
    <w:rsid w:val="00AA28C4"/>
    <w:rsid w:val="00AA2DAC"/>
    <w:rsid w:val="00AA3623"/>
    <w:rsid w:val="00AA445E"/>
    <w:rsid w:val="00AA5CC5"/>
    <w:rsid w:val="00AA5D03"/>
    <w:rsid w:val="00AA6266"/>
    <w:rsid w:val="00AA6846"/>
    <w:rsid w:val="00AA70BB"/>
    <w:rsid w:val="00AB04CB"/>
    <w:rsid w:val="00AB0DDC"/>
    <w:rsid w:val="00AB292A"/>
    <w:rsid w:val="00AB2B29"/>
    <w:rsid w:val="00AB311E"/>
    <w:rsid w:val="00AB329A"/>
    <w:rsid w:val="00AB3AB4"/>
    <w:rsid w:val="00AB56F9"/>
    <w:rsid w:val="00AB5A0F"/>
    <w:rsid w:val="00AB7574"/>
    <w:rsid w:val="00AB7805"/>
    <w:rsid w:val="00AB7C77"/>
    <w:rsid w:val="00AB7CEC"/>
    <w:rsid w:val="00AC0067"/>
    <w:rsid w:val="00AC0506"/>
    <w:rsid w:val="00AC0B3C"/>
    <w:rsid w:val="00AC199B"/>
    <w:rsid w:val="00AC1B37"/>
    <w:rsid w:val="00AC1C6C"/>
    <w:rsid w:val="00AC21CA"/>
    <w:rsid w:val="00AC255B"/>
    <w:rsid w:val="00AC2E7B"/>
    <w:rsid w:val="00AC3502"/>
    <w:rsid w:val="00AC3E7E"/>
    <w:rsid w:val="00AC3F10"/>
    <w:rsid w:val="00AC403E"/>
    <w:rsid w:val="00AC453D"/>
    <w:rsid w:val="00AC4596"/>
    <w:rsid w:val="00AC4C82"/>
    <w:rsid w:val="00AC5354"/>
    <w:rsid w:val="00AC5452"/>
    <w:rsid w:val="00AC5E0E"/>
    <w:rsid w:val="00AC68F4"/>
    <w:rsid w:val="00AD079A"/>
    <w:rsid w:val="00AD1666"/>
    <w:rsid w:val="00AD1959"/>
    <w:rsid w:val="00AD2341"/>
    <w:rsid w:val="00AD2F88"/>
    <w:rsid w:val="00AD38F2"/>
    <w:rsid w:val="00AD3D94"/>
    <w:rsid w:val="00AD419D"/>
    <w:rsid w:val="00AD47F2"/>
    <w:rsid w:val="00AD5BF8"/>
    <w:rsid w:val="00AD63B4"/>
    <w:rsid w:val="00AD6F22"/>
    <w:rsid w:val="00AE07D5"/>
    <w:rsid w:val="00AE1D3B"/>
    <w:rsid w:val="00AE2864"/>
    <w:rsid w:val="00AE344D"/>
    <w:rsid w:val="00AE3C38"/>
    <w:rsid w:val="00AE4148"/>
    <w:rsid w:val="00AE43C8"/>
    <w:rsid w:val="00AE4D5F"/>
    <w:rsid w:val="00AE651F"/>
    <w:rsid w:val="00AE6ABD"/>
    <w:rsid w:val="00AE6B10"/>
    <w:rsid w:val="00AE6B58"/>
    <w:rsid w:val="00AE6E82"/>
    <w:rsid w:val="00AE6F54"/>
    <w:rsid w:val="00AE7D70"/>
    <w:rsid w:val="00AF07D8"/>
    <w:rsid w:val="00AF27D3"/>
    <w:rsid w:val="00AF310C"/>
    <w:rsid w:val="00AF3816"/>
    <w:rsid w:val="00AF5F20"/>
    <w:rsid w:val="00AF615E"/>
    <w:rsid w:val="00AF69FE"/>
    <w:rsid w:val="00AF6D55"/>
    <w:rsid w:val="00AF6E60"/>
    <w:rsid w:val="00B0096E"/>
    <w:rsid w:val="00B00A2C"/>
    <w:rsid w:val="00B00CC0"/>
    <w:rsid w:val="00B00F1B"/>
    <w:rsid w:val="00B01029"/>
    <w:rsid w:val="00B01832"/>
    <w:rsid w:val="00B01ED9"/>
    <w:rsid w:val="00B025AF"/>
    <w:rsid w:val="00B026A7"/>
    <w:rsid w:val="00B039CC"/>
    <w:rsid w:val="00B03EC9"/>
    <w:rsid w:val="00B04EFF"/>
    <w:rsid w:val="00B05E7B"/>
    <w:rsid w:val="00B066A2"/>
    <w:rsid w:val="00B06DF4"/>
    <w:rsid w:val="00B079CE"/>
    <w:rsid w:val="00B07C92"/>
    <w:rsid w:val="00B101E4"/>
    <w:rsid w:val="00B11864"/>
    <w:rsid w:val="00B11D8B"/>
    <w:rsid w:val="00B12BCF"/>
    <w:rsid w:val="00B12C22"/>
    <w:rsid w:val="00B131D2"/>
    <w:rsid w:val="00B14BBD"/>
    <w:rsid w:val="00B14F71"/>
    <w:rsid w:val="00B15453"/>
    <w:rsid w:val="00B159E8"/>
    <w:rsid w:val="00B1636D"/>
    <w:rsid w:val="00B17028"/>
    <w:rsid w:val="00B1750A"/>
    <w:rsid w:val="00B17C6B"/>
    <w:rsid w:val="00B17CA3"/>
    <w:rsid w:val="00B203A2"/>
    <w:rsid w:val="00B2053F"/>
    <w:rsid w:val="00B2123A"/>
    <w:rsid w:val="00B21798"/>
    <w:rsid w:val="00B21E54"/>
    <w:rsid w:val="00B21F02"/>
    <w:rsid w:val="00B22F36"/>
    <w:rsid w:val="00B230DE"/>
    <w:rsid w:val="00B234EC"/>
    <w:rsid w:val="00B23DAD"/>
    <w:rsid w:val="00B23E23"/>
    <w:rsid w:val="00B24180"/>
    <w:rsid w:val="00B244D7"/>
    <w:rsid w:val="00B25116"/>
    <w:rsid w:val="00B251C2"/>
    <w:rsid w:val="00B262A7"/>
    <w:rsid w:val="00B27BF5"/>
    <w:rsid w:val="00B30695"/>
    <w:rsid w:val="00B312D8"/>
    <w:rsid w:val="00B31BA8"/>
    <w:rsid w:val="00B321F9"/>
    <w:rsid w:val="00B32E2F"/>
    <w:rsid w:val="00B335C3"/>
    <w:rsid w:val="00B34A03"/>
    <w:rsid w:val="00B34D3B"/>
    <w:rsid w:val="00B34F70"/>
    <w:rsid w:val="00B35079"/>
    <w:rsid w:val="00B35C9A"/>
    <w:rsid w:val="00B36127"/>
    <w:rsid w:val="00B36454"/>
    <w:rsid w:val="00B37FA7"/>
    <w:rsid w:val="00B404C9"/>
    <w:rsid w:val="00B41369"/>
    <w:rsid w:val="00B41FCE"/>
    <w:rsid w:val="00B4216F"/>
    <w:rsid w:val="00B42B2B"/>
    <w:rsid w:val="00B43E81"/>
    <w:rsid w:val="00B43FA7"/>
    <w:rsid w:val="00B44215"/>
    <w:rsid w:val="00B443C5"/>
    <w:rsid w:val="00B450AD"/>
    <w:rsid w:val="00B45670"/>
    <w:rsid w:val="00B45A69"/>
    <w:rsid w:val="00B47096"/>
    <w:rsid w:val="00B47B55"/>
    <w:rsid w:val="00B5059F"/>
    <w:rsid w:val="00B50923"/>
    <w:rsid w:val="00B50BA2"/>
    <w:rsid w:val="00B5107A"/>
    <w:rsid w:val="00B5118F"/>
    <w:rsid w:val="00B51EB9"/>
    <w:rsid w:val="00B523A8"/>
    <w:rsid w:val="00B52F8A"/>
    <w:rsid w:val="00B53B7A"/>
    <w:rsid w:val="00B54361"/>
    <w:rsid w:val="00B54E8E"/>
    <w:rsid w:val="00B55529"/>
    <w:rsid w:val="00B55C27"/>
    <w:rsid w:val="00B57055"/>
    <w:rsid w:val="00B57BD9"/>
    <w:rsid w:val="00B607F1"/>
    <w:rsid w:val="00B61DC4"/>
    <w:rsid w:val="00B63EFE"/>
    <w:rsid w:val="00B64182"/>
    <w:rsid w:val="00B64443"/>
    <w:rsid w:val="00B64860"/>
    <w:rsid w:val="00B650B2"/>
    <w:rsid w:val="00B66F36"/>
    <w:rsid w:val="00B678E1"/>
    <w:rsid w:val="00B67E08"/>
    <w:rsid w:val="00B70236"/>
    <w:rsid w:val="00B705A4"/>
    <w:rsid w:val="00B705DD"/>
    <w:rsid w:val="00B71750"/>
    <w:rsid w:val="00B71896"/>
    <w:rsid w:val="00B72BDD"/>
    <w:rsid w:val="00B72FB5"/>
    <w:rsid w:val="00B72FD3"/>
    <w:rsid w:val="00B7592D"/>
    <w:rsid w:val="00B75D00"/>
    <w:rsid w:val="00B75F45"/>
    <w:rsid w:val="00B76CBD"/>
    <w:rsid w:val="00B76FD8"/>
    <w:rsid w:val="00B77694"/>
    <w:rsid w:val="00B808E9"/>
    <w:rsid w:val="00B80CFA"/>
    <w:rsid w:val="00B80FEB"/>
    <w:rsid w:val="00B810FD"/>
    <w:rsid w:val="00B81561"/>
    <w:rsid w:val="00B81805"/>
    <w:rsid w:val="00B827C2"/>
    <w:rsid w:val="00B83AB1"/>
    <w:rsid w:val="00B843F1"/>
    <w:rsid w:val="00B84931"/>
    <w:rsid w:val="00B85299"/>
    <w:rsid w:val="00B85993"/>
    <w:rsid w:val="00B85D49"/>
    <w:rsid w:val="00B8608E"/>
    <w:rsid w:val="00B86210"/>
    <w:rsid w:val="00B868E8"/>
    <w:rsid w:val="00B86B94"/>
    <w:rsid w:val="00B903C4"/>
    <w:rsid w:val="00B9064B"/>
    <w:rsid w:val="00B9066B"/>
    <w:rsid w:val="00B90D82"/>
    <w:rsid w:val="00B91376"/>
    <w:rsid w:val="00B9155E"/>
    <w:rsid w:val="00B919D7"/>
    <w:rsid w:val="00B91A4C"/>
    <w:rsid w:val="00B91C70"/>
    <w:rsid w:val="00B92CF6"/>
    <w:rsid w:val="00B92DE8"/>
    <w:rsid w:val="00B92F85"/>
    <w:rsid w:val="00B936F8"/>
    <w:rsid w:val="00B9433B"/>
    <w:rsid w:val="00B94B14"/>
    <w:rsid w:val="00B94F39"/>
    <w:rsid w:val="00B950D7"/>
    <w:rsid w:val="00B95AE0"/>
    <w:rsid w:val="00B95B22"/>
    <w:rsid w:val="00B95FC9"/>
    <w:rsid w:val="00B96A13"/>
    <w:rsid w:val="00B96A97"/>
    <w:rsid w:val="00B96ABC"/>
    <w:rsid w:val="00B96DC3"/>
    <w:rsid w:val="00B97B6F"/>
    <w:rsid w:val="00BA0122"/>
    <w:rsid w:val="00BA0542"/>
    <w:rsid w:val="00BA05D4"/>
    <w:rsid w:val="00BA0956"/>
    <w:rsid w:val="00BA0978"/>
    <w:rsid w:val="00BA0FF6"/>
    <w:rsid w:val="00BA209B"/>
    <w:rsid w:val="00BA36B1"/>
    <w:rsid w:val="00BA3914"/>
    <w:rsid w:val="00BA49D2"/>
    <w:rsid w:val="00BA4DA2"/>
    <w:rsid w:val="00BA4FD9"/>
    <w:rsid w:val="00BA5325"/>
    <w:rsid w:val="00BA5637"/>
    <w:rsid w:val="00BA743F"/>
    <w:rsid w:val="00BB0BA5"/>
    <w:rsid w:val="00BB22EF"/>
    <w:rsid w:val="00BB272F"/>
    <w:rsid w:val="00BB2895"/>
    <w:rsid w:val="00BB352F"/>
    <w:rsid w:val="00BB392D"/>
    <w:rsid w:val="00BB3999"/>
    <w:rsid w:val="00BB3BA1"/>
    <w:rsid w:val="00BB3CAC"/>
    <w:rsid w:val="00BB3F40"/>
    <w:rsid w:val="00BB4554"/>
    <w:rsid w:val="00BB4CCF"/>
    <w:rsid w:val="00BB6928"/>
    <w:rsid w:val="00BB726C"/>
    <w:rsid w:val="00BB7601"/>
    <w:rsid w:val="00BB7A24"/>
    <w:rsid w:val="00BC132C"/>
    <w:rsid w:val="00BC19C3"/>
    <w:rsid w:val="00BC365D"/>
    <w:rsid w:val="00BC36C2"/>
    <w:rsid w:val="00BC3A46"/>
    <w:rsid w:val="00BC4955"/>
    <w:rsid w:val="00BC5986"/>
    <w:rsid w:val="00BC60CC"/>
    <w:rsid w:val="00BC6195"/>
    <w:rsid w:val="00BC6491"/>
    <w:rsid w:val="00BC653D"/>
    <w:rsid w:val="00BC752B"/>
    <w:rsid w:val="00BC7CBC"/>
    <w:rsid w:val="00BD0660"/>
    <w:rsid w:val="00BD14F3"/>
    <w:rsid w:val="00BD178E"/>
    <w:rsid w:val="00BD20F2"/>
    <w:rsid w:val="00BD2653"/>
    <w:rsid w:val="00BD2D5E"/>
    <w:rsid w:val="00BD3497"/>
    <w:rsid w:val="00BD3D5B"/>
    <w:rsid w:val="00BD42EB"/>
    <w:rsid w:val="00BD5098"/>
    <w:rsid w:val="00BD56F6"/>
    <w:rsid w:val="00BD74BF"/>
    <w:rsid w:val="00BD74E7"/>
    <w:rsid w:val="00BD7791"/>
    <w:rsid w:val="00BD7FF7"/>
    <w:rsid w:val="00BE0ABD"/>
    <w:rsid w:val="00BE0E9F"/>
    <w:rsid w:val="00BE11D5"/>
    <w:rsid w:val="00BE1ABA"/>
    <w:rsid w:val="00BE1B8C"/>
    <w:rsid w:val="00BE1E3A"/>
    <w:rsid w:val="00BE2074"/>
    <w:rsid w:val="00BE33CA"/>
    <w:rsid w:val="00BE3CDA"/>
    <w:rsid w:val="00BE4BAE"/>
    <w:rsid w:val="00BE5255"/>
    <w:rsid w:val="00BE5298"/>
    <w:rsid w:val="00BE6039"/>
    <w:rsid w:val="00BE72AE"/>
    <w:rsid w:val="00BF0029"/>
    <w:rsid w:val="00BF1C6C"/>
    <w:rsid w:val="00BF2D61"/>
    <w:rsid w:val="00BF306B"/>
    <w:rsid w:val="00BF35C0"/>
    <w:rsid w:val="00BF3699"/>
    <w:rsid w:val="00BF386C"/>
    <w:rsid w:val="00BF418B"/>
    <w:rsid w:val="00BF420C"/>
    <w:rsid w:val="00BF5B2B"/>
    <w:rsid w:val="00BF5D91"/>
    <w:rsid w:val="00BF7EBC"/>
    <w:rsid w:val="00C000BE"/>
    <w:rsid w:val="00C00A82"/>
    <w:rsid w:val="00C0227A"/>
    <w:rsid w:val="00C0359F"/>
    <w:rsid w:val="00C04996"/>
    <w:rsid w:val="00C052A0"/>
    <w:rsid w:val="00C05621"/>
    <w:rsid w:val="00C05908"/>
    <w:rsid w:val="00C05FCB"/>
    <w:rsid w:val="00C06321"/>
    <w:rsid w:val="00C06A85"/>
    <w:rsid w:val="00C074CC"/>
    <w:rsid w:val="00C07927"/>
    <w:rsid w:val="00C07ABB"/>
    <w:rsid w:val="00C07EF2"/>
    <w:rsid w:val="00C105AD"/>
    <w:rsid w:val="00C10C23"/>
    <w:rsid w:val="00C10DFE"/>
    <w:rsid w:val="00C10F69"/>
    <w:rsid w:val="00C113BF"/>
    <w:rsid w:val="00C11C1E"/>
    <w:rsid w:val="00C11ED0"/>
    <w:rsid w:val="00C123D8"/>
    <w:rsid w:val="00C1257E"/>
    <w:rsid w:val="00C12C9C"/>
    <w:rsid w:val="00C14DE3"/>
    <w:rsid w:val="00C15E64"/>
    <w:rsid w:val="00C15F3E"/>
    <w:rsid w:val="00C172B9"/>
    <w:rsid w:val="00C1739A"/>
    <w:rsid w:val="00C173FE"/>
    <w:rsid w:val="00C17F52"/>
    <w:rsid w:val="00C20989"/>
    <w:rsid w:val="00C20E53"/>
    <w:rsid w:val="00C218E3"/>
    <w:rsid w:val="00C21AC4"/>
    <w:rsid w:val="00C21D04"/>
    <w:rsid w:val="00C22785"/>
    <w:rsid w:val="00C22CAA"/>
    <w:rsid w:val="00C238D9"/>
    <w:rsid w:val="00C24A12"/>
    <w:rsid w:val="00C24F70"/>
    <w:rsid w:val="00C25421"/>
    <w:rsid w:val="00C2565C"/>
    <w:rsid w:val="00C26BE4"/>
    <w:rsid w:val="00C27442"/>
    <w:rsid w:val="00C27566"/>
    <w:rsid w:val="00C302EC"/>
    <w:rsid w:val="00C302FA"/>
    <w:rsid w:val="00C30570"/>
    <w:rsid w:val="00C30B76"/>
    <w:rsid w:val="00C30E11"/>
    <w:rsid w:val="00C30FAD"/>
    <w:rsid w:val="00C31131"/>
    <w:rsid w:val="00C31BB4"/>
    <w:rsid w:val="00C31D0A"/>
    <w:rsid w:val="00C3217D"/>
    <w:rsid w:val="00C32620"/>
    <w:rsid w:val="00C32E82"/>
    <w:rsid w:val="00C336C4"/>
    <w:rsid w:val="00C33B0C"/>
    <w:rsid w:val="00C34715"/>
    <w:rsid w:val="00C351CF"/>
    <w:rsid w:val="00C36B88"/>
    <w:rsid w:val="00C37586"/>
    <w:rsid w:val="00C3787D"/>
    <w:rsid w:val="00C408A1"/>
    <w:rsid w:val="00C413B3"/>
    <w:rsid w:val="00C41644"/>
    <w:rsid w:val="00C41B61"/>
    <w:rsid w:val="00C43231"/>
    <w:rsid w:val="00C43D53"/>
    <w:rsid w:val="00C44279"/>
    <w:rsid w:val="00C44C31"/>
    <w:rsid w:val="00C44DA8"/>
    <w:rsid w:val="00C45834"/>
    <w:rsid w:val="00C45BDA"/>
    <w:rsid w:val="00C47E3B"/>
    <w:rsid w:val="00C47F72"/>
    <w:rsid w:val="00C50BF0"/>
    <w:rsid w:val="00C50CCA"/>
    <w:rsid w:val="00C51F29"/>
    <w:rsid w:val="00C52E7D"/>
    <w:rsid w:val="00C53486"/>
    <w:rsid w:val="00C54098"/>
    <w:rsid w:val="00C54D6C"/>
    <w:rsid w:val="00C552FB"/>
    <w:rsid w:val="00C55440"/>
    <w:rsid w:val="00C556E1"/>
    <w:rsid w:val="00C558F4"/>
    <w:rsid w:val="00C56DD3"/>
    <w:rsid w:val="00C570BD"/>
    <w:rsid w:val="00C57121"/>
    <w:rsid w:val="00C57C3B"/>
    <w:rsid w:val="00C602A7"/>
    <w:rsid w:val="00C60B67"/>
    <w:rsid w:val="00C60FB1"/>
    <w:rsid w:val="00C61048"/>
    <w:rsid w:val="00C61103"/>
    <w:rsid w:val="00C611B8"/>
    <w:rsid w:val="00C61E4D"/>
    <w:rsid w:val="00C62B22"/>
    <w:rsid w:val="00C63CD7"/>
    <w:rsid w:val="00C64477"/>
    <w:rsid w:val="00C658FB"/>
    <w:rsid w:val="00C65A80"/>
    <w:rsid w:val="00C6608C"/>
    <w:rsid w:val="00C67346"/>
    <w:rsid w:val="00C67F00"/>
    <w:rsid w:val="00C70218"/>
    <w:rsid w:val="00C708DD"/>
    <w:rsid w:val="00C70E8A"/>
    <w:rsid w:val="00C7120A"/>
    <w:rsid w:val="00C7151B"/>
    <w:rsid w:val="00C72003"/>
    <w:rsid w:val="00C7282B"/>
    <w:rsid w:val="00C7500F"/>
    <w:rsid w:val="00C7599D"/>
    <w:rsid w:val="00C75C0D"/>
    <w:rsid w:val="00C76984"/>
    <w:rsid w:val="00C77415"/>
    <w:rsid w:val="00C774D1"/>
    <w:rsid w:val="00C7769D"/>
    <w:rsid w:val="00C776CB"/>
    <w:rsid w:val="00C80235"/>
    <w:rsid w:val="00C80249"/>
    <w:rsid w:val="00C80F6F"/>
    <w:rsid w:val="00C8117B"/>
    <w:rsid w:val="00C8189C"/>
    <w:rsid w:val="00C81D14"/>
    <w:rsid w:val="00C82581"/>
    <w:rsid w:val="00C82815"/>
    <w:rsid w:val="00C8392F"/>
    <w:rsid w:val="00C83B03"/>
    <w:rsid w:val="00C842CB"/>
    <w:rsid w:val="00C842EB"/>
    <w:rsid w:val="00C845BC"/>
    <w:rsid w:val="00C850F7"/>
    <w:rsid w:val="00C8520B"/>
    <w:rsid w:val="00C852B3"/>
    <w:rsid w:val="00C8638C"/>
    <w:rsid w:val="00C86C22"/>
    <w:rsid w:val="00C870E4"/>
    <w:rsid w:val="00C878A7"/>
    <w:rsid w:val="00C878A9"/>
    <w:rsid w:val="00C87BFE"/>
    <w:rsid w:val="00C900C3"/>
    <w:rsid w:val="00C9093D"/>
    <w:rsid w:val="00C90D0D"/>
    <w:rsid w:val="00C90E5A"/>
    <w:rsid w:val="00C90EC8"/>
    <w:rsid w:val="00C91706"/>
    <w:rsid w:val="00C91C00"/>
    <w:rsid w:val="00C92019"/>
    <w:rsid w:val="00C9218D"/>
    <w:rsid w:val="00C92838"/>
    <w:rsid w:val="00C933A3"/>
    <w:rsid w:val="00C93B0C"/>
    <w:rsid w:val="00C93D6B"/>
    <w:rsid w:val="00C94C6F"/>
    <w:rsid w:val="00C95368"/>
    <w:rsid w:val="00C954BA"/>
    <w:rsid w:val="00C95BB9"/>
    <w:rsid w:val="00C9604E"/>
    <w:rsid w:val="00C969E7"/>
    <w:rsid w:val="00C97023"/>
    <w:rsid w:val="00C97D6B"/>
    <w:rsid w:val="00CA07DB"/>
    <w:rsid w:val="00CA0AFB"/>
    <w:rsid w:val="00CA197B"/>
    <w:rsid w:val="00CA24EA"/>
    <w:rsid w:val="00CA2787"/>
    <w:rsid w:val="00CA27C1"/>
    <w:rsid w:val="00CA2807"/>
    <w:rsid w:val="00CA2A08"/>
    <w:rsid w:val="00CA3743"/>
    <w:rsid w:val="00CA3B64"/>
    <w:rsid w:val="00CA3E0D"/>
    <w:rsid w:val="00CA4E3A"/>
    <w:rsid w:val="00CA513C"/>
    <w:rsid w:val="00CA5772"/>
    <w:rsid w:val="00CA58E2"/>
    <w:rsid w:val="00CA611E"/>
    <w:rsid w:val="00CA63B4"/>
    <w:rsid w:val="00CA662A"/>
    <w:rsid w:val="00CA6697"/>
    <w:rsid w:val="00CA7387"/>
    <w:rsid w:val="00CA7633"/>
    <w:rsid w:val="00CA7BCF"/>
    <w:rsid w:val="00CA7F55"/>
    <w:rsid w:val="00CB00D7"/>
    <w:rsid w:val="00CB0945"/>
    <w:rsid w:val="00CB0E70"/>
    <w:rsid w:val="00CB16E6"/>
    <w:rsid w:val="00CB1AB8"/>
    <w:rsid w:val="00CB2220"/>
    <w:rsid w:val="00CB3309"/>
    <w:rsid w:val="00CB4D6E"/>
    <w:rsid w:val="00CB4DA6"/>
    <w:rsid w:val="00CB647D"/>
    <w:rsid w:val="00CB69E1"/>
    <w:rsid w:val="00CB6C17"/>
    <w:rsid w:val="00CB6D78"/>
    <w:rsid w:val="00CB7751"/>
    <w:rsid w:val="00CB7B8C"/>
    <w:rsid w:val="00CC0BF6"/>
    <w:rsid w:val="00CC0DF4"/>
    <w:rsid w:val="00CC1696"/>
    <w:rsid w:val="00CC18F6"/>
    <w:rsid w:val="00CC2C21"/>
    <w:rsid w:val="00CC4424"/>
    <w:rsid w:val="00CC447F"/>
    <w:rsid w:val="00CC45B3"/>
    <w:rsid w:val="00CC4F34"/>
    <w:rsid w:val="00CC5C7E"/>
    <w:rsid w:val="00CC6183"/>
    <w:rsid w:val="00CC63CF"/>
    <w:rsid w:val="00CC65DB"/>
    <w:rsid w:val="00CC716E"/>
    <w:rsid w:val="00CC74DF"/>
    <w:rsid w:val="00CC7B70"/>
    <w:rsid w:val="00CD0BD1"/>
    <w:rsid w:val="00CD0CE2"/>
    <w:rsid w:val="00CD1793"/>
    <w:rsid w:val="00CD37E7"/>
    <w:rsid w:val="00CD4721"/>
    <w:rsid w:val="00CD6833"/>
    <w:rsid w:val="00CD683D"/>
    <w:rsid w:val="00CD6E58"/>
    <w:rsid w:val="00CE0766"/>
    <w:rsid w:val="00CE0892"/>
    <w:rsid w:val="00CE0E02"/>
    <w:rsid w:val="00CE2753"/>
    <w:rsid w:val="00CE2FC0"/>
    <w:rsid w:val="00CE38BA"/>
    <w:rsid w:val="00CE4630"/>
    <w:rsid w:val="00CE4FB5"/>
    <w:rsid w:val="00CE5188"/>
    <w:rsid w:val="00CE5DF6"/>
    <w:rsid w:val="00CE62D3"/>
    <w:rsid w:val="00CE752E"/>
    <w:rsid w:val="00CE7FE2"/>
    <w:rsid w:val="00CF1285"/>
    <w:rsid w:val="00CF1383"/>
    <w:rsid w:val="00CF1811"/>
    <w:rsid w:val="00CF2F00"/>
    <w:rsid w:val="00CF3604"/>
    <w:rsid w:val="00CF4369"/>
    <w:rsid w:val="00CF4896"/>
    <w:rsid w:val="00CF4F47"/>
    <w:rsid w:val="00CF5CB4"/>
    <w:rsid w:val="00CF6BED"/>
    <w:rsid w:val="00CF7285"/>
    <w:rsid w:val="00CF7568"/>
    <w:rsid w:val="00D00910"/>
    <w:rsid w:val="00D02481"/>
    <w:rsid w:val="00D02CFC"/>
    <w:rsid w:val="00D02EC0"/>
    <w:rsid w:val="00D04929"/>
    <w:rsid w:val="00D05B5D"/>
    <w:rsid w:val="00D06264"/>
    <w:rsid w:val="00D063F6"/>
    <w:rsid w:val="00D07176"/>
    <w:rsid w:val="00D076F0"/>
    <w:rsid w:val="00D11011"/>
    <w:rsid w:val="00D111C2"/>
    <w:rsid w:val="00D112DF"/>
    <w:rsid w:val="00D11804"/>
    <w:rsid w:val="00D1185B"/>
    <w:rsid w:val="00D11D95"/>
    <w:rsid w:val="00D137D9"/>
    <w:rsid w:val="00D13D50"/>
    <w:rsid w:val="00D142C4"/>
    <w:rsid w:val="00D143C3"/>
    <w:rsid w:val="00D144C3"/>
    <w:rsid w:val="00D16332"/>
    <w:rsid w:val="00D16627"/>
    <w:rsid w:val="00D16C27"/>
    <w:rsid w:val="00D17DCD"/>
    <w:rsid w:val="00D210F9"/>
    <w:rsid w:val="00D211AF"/>
    <w:rsid w:val="00D2138E"/>
    <w:rsid w:val="00D218B4"/>
    <w:rsid w:val="00D22BB0"/>
    <w:rsid w:val="00D235D8"/>
    <w:rsid w:val="00D23CD2"/>
    <w:rsid w:val="00D25469"/>
    <w:rsid w:val="00D25CD5"/>
    <w:rsid w:val="00D25FA3"/>
    <w:rsid w:val="00D2611A"/>
    <w:rsid w:val="00D262B9"/>
    <w:rsid w:val="00D2662F"/>
    <w:rsid w:val="00D307B1"/>
    <w:rsid w:val="00D3256A"/>
    <w:rsid w:val="00D32EAD"/>
    <w:rsid w:val="00D331D4"/>
    <w:rsid w:val="00D33D2A"/>
    <w:rsid w:val="00D34737"/>
    <w:rsid w:val="00D359C5"/>
    <w:rsid w:val="00D360C1"/>
    <w:rsid w:val="00D361B7"/>
    <w:rsid w:val="00D36D82"/>
    <w:rsid w:val="00D37473"/>
    <w:rsid w:val="00D409EF"/>
    <w:rsid w:val="00D41551"/>
    <w:rsid w:val="00D41B32"/>
    <w:rsid w:val="00D41E93"/>
    <w:rsid w:val="00D41EB3"/>
    <w:rsid w:val="00D4207E"/>
    <w:rsid w:val="00D42F8F"/>
    <w:rsid w:val="00D44094"/>
    <w:rsid w:val="00D44429"/>
    <w:rsid w:val="00D446CF"/>
    <w:rsid w:val="00D449F4"/>
    <w:rsid w:val="00D45882"/>
    <w:rsid w:val="00D46A1B"/>
    <w:rsid w:val="00D46BE4"/>
    <w:rsid w:val="00D46BF1"/>
    <w:rsid w:val="00D473C2"/>
    <w:rsid w:val="00D50187"/>
    <w:rsid w:val="00D503BE"/>
    <w:rsid w:val="00D50410"/>
    <w:rsid w:val="00D507CB"/>
    <w:rsid w:val="00D51D90"/>
    <w:rsid w:val="00D51EF2"/>
    <w:rsid w:val="00D521CB"/>
    <w:rsid w:val="00D52AF0"/>
    <w:rsid w:val="00D542F3"/>
    <w:rsid w:val="00D5466A"/>
    <w:rsid w:val="00D54BA8"/>
    <w:rsid w:val="00D55114"/>
    <w:rsid w:val="00D55176"/>
    <w:rsid w:val="00D55368"/>
    <w:rsid w:val="00D56410"/>
    <w:rsid w:val="00D60642"/>
    <w:rsid w:val="00D6171C"/>
    <w:rsid w:val="00D62266"/>
    <w:rsid w:val="00D6227C"/>
    <w:rsid w:val="00D624F4"/>
    <w:rsid w:val="00D63384"/>
    <w:rsid w:val="00D6340B"/>
    <w:rsid w:val="00D6349C"/>
    <w:rsid w:val="00D639C2"/>
    <w:rsid w:val="00D64038"/>
    <w:rsid w:val="00D6459F"/>
    <w:rsid w:val="00D64621"/>
    <w:rsid w:val="00D64E6A"/>
    <w:rsid w:val="00D65F65"/>
    <w:rsid w:val="00D66131"/>
    <w:rsid w:val="00D67A89"/>
    <w:rsid w:val="00D7129B"/>
    <w:rsid w:val="00D71C60"/>
    <w:rsid w:val="00D72D73"/>
    <w:rsid w:val="00D72EEA"/>
    <w:rsid w:val="00D731DF"/>
    <w:rsid w:val="00D735A6"/>
    <w:rsid w:val="00D73E21"/>
    <w:rsid w:val="00D7444A"/>
    <w:rsid w:val="00D74899"/>
    <w:rsid w:val="00D74D6F"/>
    <w:rsid w:val="00D75555"/>
    <w:rsid w:val="00D80701"/>
    <w:rsid w:val="00D807A8"/>
    <w:rsid w:val="00D8083B"/>
    <w:rsid w:val="00D8166A"/>
    <w:rsid w:val="00D85122"/>
    <w:rsid w:val="00D85410"/>
    <w:rsid w:val="00D85856"/>
    <w:rsid w:val="00D85D29"/>
    <w:rsid w:val="00D85EB1"/>
    <w:rsid w:val="00D86482"/>
    <w:rsid w:val="00D8669E"/>
    <w:rsid w:val="00D86A9D"/>
    <w:rsid w:val="00D86F03"/>
    <w:rsid w:val="00D87119"/>
    <w:rsid w:val="00D87BD7"/>
    <w:rsid w:val="00D90642"/>
    <w:rsid w:val="00D92880"/>
    <w:rsid w:val="00D93098"/>
    <w:rsid w:val="00D95E6F"/>
    <w:rsid w:val="00D96284"/>
    <w:rsid w:val="00D9662F"/>
    <w:rsid w:val="00D96B51"/>
    <w:rsid w:val="00D96BD0"/>
    <w:rsid w:val="00D96F4F"/>
    <w:rsid w:val="00DA01A1"/>
    <w:rsid w:val="00DA076C"/>
    <w:rsid w:val="00DA0A39"/>
    <w:rsid w:val="00DA0C98"/>
    <w:rsid w:val="00DA10A6"/>
    <w:rsid w:val="00DA1578"/>
    <w:rsid w:val="00DA2B96"/>
    <w:rsid w:val="00DA3D2B"/>
    <w:rsid w:val="00DA4298"/>
    <w:rsid w:val="00DA45A9"/>
    <w:rsid w:val="00DA588D"/>
    <w:rsid w:val="00DA6DD7"/>
    <w:rsid w:val="00DB0ADE"/>
    <w:rsid w:val="00DB0DD7"/>
    <w:rsid w:val="00DB0F69"/>
    <w:rsid w:val="00DB161F"/>
    <w:rsid w:val="00DB258C"/>
    <w:rsid w:val="00DB2650"/>
    <w:rsid w:val="00DB28AD"/>
    <w:rsid w:val="00DB436E"/>
    <w:rsid w:val="00DB44B9"/>
    <w:rsid w:val="00DB5026"/>
    <w:rsid w:val="00DB54BD"/>
    <w:rsid w:val="00DB58D4"/>
    <w:rsid w:val="00DB6EFD"/>
    <w:rsid w:val="00DC014A"/>
    <w:rsid w:val="00DC0BBA"/>
    <w:rsid w:val="00DC1E3D"/>
    <w:rsid w:val="00DC1F78"/>
    <w:rsid w:val="00DC27A3"/>
    <w:rsid w:val="00DC2B28"/>
    <w:rsid w:val="00DC36DF"/>
    <w:rsid w:val="00DC37A5"/>
    <w:rsid w:val="00DC3B03"/>
    <w:rsid w:val="00DC4F34"/>
    <w:rsid w:val="00DC6425"/>
    <w:rsid w:val="00DC695B"/>
    <w:rsid w:val="00DC6FE8"/>
    <w:rsid w:val="00DC7B6B"/>
    <w:rsid w:val="00DC7D2E"/>
    <w:rsid w:val="00DD2E07"/>
    <w:rsid w:val="00DD34D6"/>
    <w:rsid w:val="00DD3A42"/>
    <w:rsid w:val="00DD4100"/>
    <w:rsid w:val="00DD421C"/>
    <w:rsid w:val="00DD4798"/>
    <w:rsid w:val="00DD6C0A"/>
    <w:rsid w:val="00DD6F0C"/>
    <w:rsid w:val="00DD751D"/>
    <w:rsid w:val="00DE0707"/>
    <w:rsid w:val="00DE110F"/>
    <w:rsid w:val="00DE1BC7"/>
    <w:rsid w:val="00DE1E7A"/>
    <w:rsid w:val="00DE1F98"/>
    <w:rsid w:val="00DE2329"/>
    <w:rsid w:val="00DE3136"/>
    <w:rsid w:val="00DE351B"/>
    <w:rsid w:val="00DE4764"/>
    <w:rsid w:val="00DE4EE7"/>
    <w:rsid w:val="00DE5A2B"/>
    <w:rsid w:val="00DE6CE7"/>
    <w:rsid w:val="00DE755A"/>
    <w:rsid w:val="00DE7C89"/>
    <w:rsid w:val="00DF075D"/>
    <w:rsid w:val="00DF0ED8"/>
    <w:rsid w:val="00DF1A65"/>
    <w:rsid w:val="00DF2197"/>
    <w:rsid w:val="00DF340E"/>
    <w:rsid w:val="00DF3B12"/>
    <w:rsid w:val="00DF3E2F"/>
    <w:rsid w:val="00DF44F3"/>
    <w:rsid w:val="00DF4586"/>
    <w:rsid w:val="00DF4606"/>
    <w:rsid w:val="00DF48D4"/>
    <w:rsid w:val="00DF4A01"/>
    <w:rsid w:val="00DF4AC2"/>
    <w:rsid w:val="00DF4DC7"/>
    <w:rsid w:val="00DF53B2"/>
    <w:rsid w:val="00DF55F6"/>
    <w:rsid w:val="00DF598F"/>
    <w:rsid w:val="00DF5EEC"/>
    <w:rsid w:val="00DF732D"/>
    <w:rsid w:val="00DF7A67"/>
    <w:rsid w:val="00E00ADE"/>
    <w:rsid w:val="00E00BA4"/>
    <w:rsid w:val="00E010C9"/>
    <w:rsid w:val="00E01555"/>
    <w:rsid w:val="00E01AD5"/>
    <w:rsid w:val="00E024F1"/>
    <w:rsid w:val="00E02736"/>
    <w:rsid w:val="00E028C7"/>
    <w:rsid w:val="00E02E76"/>
    <w:rsid w:val="00E031B7"/>
    <w:rsid w:val="00E03571"/>
    <w:rsid w:val="00E03870"/>
    <w:rsid w:val="00E04312"/>
    <w:rsid w:val="00E04A70"/>
    <w:rsid w:val="00E04C6E"/>
    <w:rsid w:val="00E04E18"/>
    <w:rsid w:val="00E04E57"/>
    <w:rsid w:val="00E05392"/>
    <w:rsid w:val="00E05647"/>
    <w:rsid w:val="00E0580D"/>
    <w:rsid w:val="00E05906"/>
    <w:rsid w:val="00E05A08"/>
    <w:rsid w:val="00E06018"/>
    <w:rsid w:val="00E066D0"/>
    <w:rsid w:val="00E069C8"/>
    <w:rsid w:val="00E06BDC"/>
    <w:rsid w:val="00E06CF4"/>
    <w:rsid w:val="00E0740D"/>
    <w:rsid w:val="00E07BFB"/>
    <w:rsid w:val="00E1033E"/>
    <w:rsid w:val="00E10882"/>
    <w:rsid w:val="00E122D4"/>
    <w:rsid w:val="00E12474"/>
    <w:rsid w:val="00E12C2F"/>
    <w:rsid w:val="00E12C55"/>
    <w:rsid w:val="00E13431"/>
    <w:rsid w:val="00E145D4"/>
    <w:rsid w:val="00E1582D"/>
    <w:rsid w:val="00E15899"/>
    <w:rsid w:val="00E15D45"/>
    <w:rsid w:val="00E1732E"/>
    <w:rsid w:val="00E175F4"/>
    <w:rsid w:val="00E1798C"/>
    <w:rsid w:val="00E20294"/>
    <w:rsid w:val="00E20BD1"/>
    <w:rsid w:val="00E21D0E"/>
    <w:rsid w:val="00E23362"/>
    <w:rsid w:val="00E23D31"/>
    <w:rsid w:val="00E243B2"/>
    <w:rsid w:val="00E246A2"/>
    <w:rsid w:val="00E246A6"/>
    <w:rsid w:val="00E25C71"/>
    <w:rsid w:val="00E26AE6"/>
    <w:rsid w:val="00E26C40"/>
    <w:rsid w:val="00E32AA5"/>
    <w:rsid w:val="00E32BBE"/>
    <w:rsid w:val="00E32E6E"/>
    <w:rsid w:val="00E3354C"/>
    <w:rsid w:val="00E335CD"/>
    <w:rsid w:val="00E33FB0"/>
    <w:rsid w:val="00E350D3"/>
    <w:rsid w:val="00E359DF"/>
    <w:rsid w:val="00E35BFE"/>
    <w:rsid w:val="00E370AF"/>
    <w:rsid w:val="00E37818"/>
    <w:rsid w:val="00E40412"/>
    <w:rsid w:val="00E40D5E"/>
    <w:rsid w:val="00E430F4"/>
    <w:rsid w:val="00E434A1"/>
    <w:rsid w:val="00E4362B"/>
    <w:rsid w:val="00E43DCE"/>
    <w:rsid w:val="00E446FD"/>
    <w:rsid w:val="00E44FBF"/>
    <w:rsid w:val="00E46101"/>
    <w:rsid w:val="00E462E2"/>
    <w:rsid w:val="00E467B1"/>
    <w:rsid w:val="00E47BCB"/>
    <w:rsid w:val="00E50E86"/>
    <w:rsid w:val="00E517A8"/>
    <w:rsid w:val="00E518DD"/>
    <w:rsid w:val="00E51FDD"/>
    <w:rsid w:val="00E52593"/>
    <w:rsid w:val="00E529D4"/>
    <w:rsid w:val="00E537A1"/>
    <w:rsid w:val="00E53985"/>
    <w:rsid w:val="00E544AD"/>
    <w:rsid w:val="00E544FB"/>
    <w:rsid w:val="00E545C6"/>
    <w:rsid w:val="00E54A25"/>
    <w:rsid w:val="00E54FC4"/>
    <w:rsid w:val="00E54FEC"/>
    <w:rsid w:val="00E55314"/>
    <w:rsid w:val="00E55DFE"/>
    <w:rsid w:val="00E5650D"/>
    <w:rsid w:val="00E575F7"/>
    <w:rsid w:val="00E578B4"/>
    <w:rsid w:val="00E606BA"/>
    <w:rsid w:val="00E607D9"/>
    <w:rsid w:val="00E61704"/>
    <w:rsid w:val="00E6364D"/>
    <w:rsid w:val="00E636AD"/>
    <w:rsid w:val="00E63E0E"/>
    <w:rsid w:val="00E654F0"/>
    <w:rsid w:val="00E6554A"/>
    <w:rsid w:val="00E656EC"/>
    <w:rsid w:val="00E6596E"/>
    <w:rsid w:val="00E6629C"/>
    <w:rsid w:val="00E663A3"/>
    <w:rsid w:val="00E6658C"/>
    <w:rsid w:val="00E6782A"/>
    <w:rsid w:val="00E67AC0"/>
    <w:rsid w:val="00E70788"/>
    <w:rsid w:val="00E71ADB"/>
    <w:rsid w:val="00E71D46"/>
    <w:rsid w:val="00E74EBD"/>
    <w:rsid w:val="00E75451"/>
    <w:rsid w:val="00E755DB"/>
    <w:rsid w:val="00E76129"/>
    <w:rsid w:val="00E770AC"/>
    <w:rsid w:val="00E80B28"/>
    <w:rsid w:val="00E82761"/>
    <w:rsid w:val="00E8338C"/>
    <w:rsid w:val="00E83943"/>
    <w:rsid w:val="00E83F3D"/>
    <w:rsid w:val="00E90822"/>
    <w:rsid w:val="00E90E3C"/>
    <w:rsid w:val="00E90E60"/>
    <w:rsid w:val="00E91C78"/>
    <w:rsid w:val="00E920EC"/>
    <w:rsid w:val="00E926A0"/>
    <w:rsid w:val="00E93204"/>
    <w:rsid w:val="00E9439D"/>
    <w:rsid w:val="00E9499C"/>
    <w:rsid w:val="00E94BA9"/>
    <w:rsid w:val="00E952B1"/>
    <w:rsid w:val="00E95F17"/>
    <w:rsid w:val="00E963D1"/>
    <w:rsid w:val="00E964B7"/>
    <w:rsid w:val="00E96ED6"/>
    <w:rsid w:val="00E96FC2"/>
    <w:rsid w:val="00EA2D04"/>
    <w:rsid w:val="00EA2DE9"/>
    <w:rsid w:val="00EA32D1"/>
    <w:rsid w:val="00EA3956"/>
    <w:rsid w:val="00EA46D9"/>
    <w:rsid w:val="00EA57B0"/>
    <w:rsid w:val="00EA684E"/>
    <w:rsid w:val="00EB00D9"/>
    <w:rsid w:val="00EB0450"/>
    <w:rsid w:val="00EB161C"/>
    <w:rsid w:val="00EB1D27"/>
    <w:rsid w:val="00EB21D9"/>
    <w:rsid w:val="00EB34F0"/>
    <w:rsid w:val="00EB3ED2"/>
    <w:rsid w:val="00EB4A50"/>
    <w:rsid w:val="00EB5051"/>
    <w:rsid w:val="00EB51BF"/>
    <w:rsid w:val="00EB5BBD"/>
    <w:rsid w:val="00EB5E6D"/>
    <w:rsid w:val="00EB5F49"/>
    <w:rsid w:val="00EB68AC"/>
    <w:rsid w:val="00EB6A1C"/>
    <w:rsid w:val="00EC02E2"/>
    <w:rsid w:val="00EC07EF"/>
    <w:rsid w:val="00EC09D1"/>
    <w:rsid w:val="00EC0CAE"/>
    <w:rsid w:val="00EC16E9"/>
    <w:rsid w:val="00EC29BC"/>
    <w:rsid w:val="00EC3CBA"/>
    <w:rsid w:val="00EC5030"/>
    <w:rsid w:val="00EC5360"/>
    <w:rsid w:val="00EC636D"/>
    <w:rsid w:val="00EC741D"/>
    <w:rsid w:val="00EC7866"/>
    <w:rsid w:val="00ED1627"/>
    <w:rsid w:val="00ED1CCE"/>
    <w:rsid w:val="00ED1D46"/>
    <w:rsid w:val="00ED355D"/>
    <w:rsid w:val="00ED37D6"/>
    <w:rsid w:val="00ED3C9E"/>
    <w:rsid w:val="00ED3EF2"/>
    <w:rsid w:val="00ED4A05"/>
    <w:rsid w:val="00ED5411"/>
    <w:rsid w:val="00ED59AB"/>
    <w:rsid w:val="00ED6522"/>
    <w:rsid w:val="00ED67AA"/>
    <w:rsid w:val="00ED6DB7"/>
    <w:rsid w:val="00ED779E"/>
    <w:rsid w:val="00ED7E41"/>
    <w:rsid w:val="00ED7F7E"/>
    <w:rsid w:val="00EE000D"/>
    <w:rsid w:val="00EE26FD"/>
    <w:rsid w:val="00EE2B1F"/>
    <w:rsid w:val="00EE3253"/>
    <w:rsid w:val="00EE32F1"/>
    <w:rsid w:val="00EE343C"/>
    <w:rsid w:val="00EE504F"/>
    <w:rsid w:val="00EE515E"/>
    <w:rsid w:val="00EE539F"/>
    <w:rsid w:val="00EE6005"/>
    <w:rsid w:val="00EE661D"/>
    <w:rsid w:val="00EE6773"/>
    <w:rsid w:val="00EE7241"/>
    <w:rsid w:val="00EF03D7"/>
    <w:rsid w:val="00EF0947"/>
    <w:rsid w:val="00EF0FE3"/>
    <w:rsid w:val="00EF1F4B"/>
    <w:rsid w:val="00EF2CF8"/>
    <w:rsid w:val="00EF32DC"/>
    <w:rsid w:val="00EF3698"/>
    <w:rsid w:val="00EF3AF5"/>
    <w:rsid w:val="00EF4239"/>
    <w:rsid w:val="00EF51AD"/>
    <w:rsid w:val="00EF5615"/>
    <w:rsid w:val="00EF5624"/>
    <w:rsid w:val="00EF5691"/>
    <w:rsid w:val="00EF5C41"/>
    <w:rsid w:val="00EF73EE"/>
    <w:rsid w:val="00EF7631"/>
    <w:rsid w:val="00EF7B20"/>
    <w:rsid w:val="00EF7B98"/>
    <w:rsid w:val="00F0031C"/>
    <w:rsid w:val="00F00C08"/>
    <w:rsid w:val="00F00FDF"/>
    <w:rsid w:val="00F01394"/>
    <w:rsid w:val="00F01DE0"/>
    <w:rsid w:val="00F02CBA"/>
    <w:rsid w:val="00F02D00"/>
    <w:rsid w:val="00F02F23"/>
    <w:rsid w:val="00F02FBC"/>
    <w:rsid w:val="00F03B2A"/>
    <w:rsid w:val="00F0451C"/>
    <w:rsid w:val="00F0469B"/>
    <w:rsid w:val="00F05C09"/>
    <w:rsid w:val="00F069ED"/>
    <w:rsid w:val="00F07112"/>
    <w:rsid w:val="00F07B9E"/>
    <w:rsid w:val="00F104DA"/>
    <w:rsid w:val="00F11154"/>
    <w:rsid w:val="00F117C3"/>
    <w:rsid w:val="00F11F8D"/>
    <w:rsid w:val="00F12ACC"/>
    <w:rsid w:val="00F12AD4"/>
    <w:rsid w:val="00F12F46"/>
    <w:rsid w:val="00F13A4A"/>
    <w:rsid w:val="00F13AE2"/>
    <w:rsid w:val="00F148D6"/>
    <w:rsid w:val="00F14B2F"/>
    <w:rsid w:val="00F15476"/>
    <w:rsid w:val="00F15C9A"/>
    <w:rsid w:val="00F15CDD"/>
    <w:rsid w:val="00F15DC2"/>
    <w:rsid w:val="00F160F9"/>
    <w:rsid w:val="00F1632D"/>
    <w:rsid w:val="00F16F41"/>
    <w:rsid w:val="00F20543"/>
    <w:rsid w:val="00F20695"/>
    <w:rsid w:val="00F209AE"/>
    <w:rsid w:val="00F23142"/>
    <w:rsid w:val="00F236D6"/>
    <w:rsid w:val="00F23DBF"/>
    <w:rsid w:val="00F2441F"/>
    <w:rsid w:val="00F2495A"/>
    <w:rsid w:val="00F257C2"/>
    <w:rsid w:val="00F26008"/>
    <w:rsid w:val="00F277CC"/>
    <w:rsid w:val="00F27DE3"/>
    <w:rsid w:val="00F3006B"/>
    <w:rsid w:val="00F306AC"/>
    <w:rsid w:val="00F327B4"/>
    <w:rsid w:val="00F335CF"/>
    <w:rsid w:val="00F33972"/>
    <w:rsid w:val="00F33CB4"/>
    <w:rsid w:val="00F33D8E"/>
    <w:rsid w:val="00F34B84"/>
    <w:rsid w:val="00F354E4"/>
    <w:rsid w:val="00F35D0E"/>
    <w:rsid w:val="00F3623F"/>
    <w:rsid w:val="00F362F4"/>
    <w:rsid w:val="00F36DD4"/>
    <w:rsid w:val="00F36E5C"/>
    <w:rsid w:val="00F37170"/>
    <w:rsid w:val="00F40408"/>
    <w:rsid w:val="00F411C0"/>
    <w:rsid w:val="00F419EC"/>
    <w:rsid w:val="00F4267D"/>
    <w:rsid w:val="00F43F2A"/>
    <w:rsid w:val="00F443F3"/>
    <w:rsid w:val="00F44A00"/>
    <w:rsid w:val="00F45011"/>
    <w:rsid w:val="00F45CF4"/>
    <w:rsid w:val="00F4658E"/>
    <w:rsid w:val="00F46E53"/>
    <w:rsid w:val="00F470BE"/>
    <w:rsid w:val="00F47CB8"/>
    <w:rsid w:val="00F47DF1"/>
    <w:rsid w:val="00F50787"/>
    <w:rsid w:val="00F50B64"/>
    <w:rsid w:val="00F50BC6"/>
    <w:rsid w:val="00F50F4E"/>
    <w:rsid w:val="00F50F8D"/>
    <w:rsid w:val="00F528CB"/>
    <w:rsid w:val="00F52D9E"/>
    <w:rsid w:val="00F53EE8"/>
    <w:rsid w:val="00F549FB"/>
    <w:rsid w:val="00F5671C"/>
    <w:rsid w:val="00F56D94"/>
    <w:rsid w:val="00F57165"/>
    <w:rsid w:val="00F606B1"/>
    <w:rsid w:val="00F609A5"/>
    <w:rsid w:val="00F62824"/>
    <w:rsid w:val="00F62FB4"/>
    <w:rsid w:val="00F638F4"/>
    <w:rsid w:val="00F64906"/>
    <w:rsid w:val="00F6558B"/>
    <w:rsid w:val="00F658C1"/>
    <w:rsid w:val="00F668D7"/>
    <w:rsid w:val="00F67868"/>
    <w:rsid w:val="00F678EA"/>
    <w:rsid w:val="00F70F71"/>
    <w:rsid w:val="00F72408"/>
    <w:rsid w:val="00F72585"/>
    <w:rsid w:val="00F72AE3"/>
    <w:rsid w:val="00F73404"/>
    <w:rsid w:val="00F7373E"/>
    <w:rsid w:val="00F73B00"/>
    <w:rsid w:val="00F73DA6"/>
    <w:rsid w:val="00F74B41"/>
    <w:rsid w:val="00F74C98"/>
    <w:rsid w:val="00F77B9D"/>
    <w:rsid w:val="00F77D1E"/>
    <w:rsid w:val="00F8012A"/>
    <w:rsid w:val="00F80D6D"/>
    <w:rsid w:val="00F81C84"/>
    <w:rsid w:val="00F82151"/>
    <w:rsid w:val="00F82F33"/>
    <w:rsid w:val="00F838EE"/>
    <w:rsid w:val="00F84360"/>
    <w:rsid w:val="00F8473C"/>
    <w:rsid w:val="00F84830"/>
    <w:rsid w:val="00F8678C"/>
    <w:rsid w:val="00F867D0"/>
    <w:rsid w:val="00F87E27"/>
    <w:rsid w:val="00F903FA"/>
    <w:rsid w:val="00F90C8D"/>
    <w:rsid w:val="00F911C2"/>
    <w:rsid w:val="00F9130E"/>
    <w:rsid w:val="00F92C96"/>
    <w:rsid w:val="00F93104"/>
    <w:rsid w:val="00F936DA"/>
    <w:rsid w:val="00F93765"/>
    <w:rsid w:val="00F93797"/>
    <w:rsid w:val="00F93FD7"/>
    <w:rsid w:val="00F94CD3"/>
    <w:rsid w:val="00F965DB"/>
    <w:rsid w:val="00F9689F"/>
    <w:rsid w:val="00F968EF"/>
    <w:rsid w:val="00F97798"/>
    <w:rsid w:val="00F97E67"/>
    <w:rsid w:val="00FA1633"/>
    <w:rsid w:val="00FA2DBF"/>
    <w:rsid w:val="00FA3129"/>
    <w:rsid w:val="00FA336B"/>
    <w:rsid w:val="00FA3B3B"/>
    <w:rsid w:val="00FA3D4E"/>
    <w:rsid w:val="00FA4326"/>
    <w:rsid w:val="00FA5129"/>
    <w:rsid w:val="00FA5EAA"/>
    <w:rsid w:val="00FA608C"/>
    <w:rsid w:val="00FA6192"/>
    <w:rsid w:val="00FA628D"/>
    <w:rsid w:val="00FA64A0"/>
    <w:rsid w:val="00FA692D"/>
    <w:rsid w:val="00FA748C"/>
    <w:rsid w:val="00FA7662"/>
    <w:rsid w:val="00FA786C"/>
    <w:rsid w:val="00FA7A22"/>
    <w:rsid w:val="00FB1260"/>
    <w:rsid w:val="00FB1D40"/>
    <w:rsid w:val="00FB2D6C"/>
    <w:rsid w:val="00FB2FBC"/>
    <w:rsid w:val="00FB3186"/>
    <w:rsid w:val="00FB31BE"/>
    <w:rsid w:val="00FB31DD"/>
    <w:rsid w:val="00FB38FF"/>
    <w:rsid w:val="00FB3DC7"/>
    <w:rsid w:val="00FB3F14"/>
    <w:rsid w:val="00FB4601"/>
    <w:rsid w:val="00FB5353"/>
    <w:rsid w:val="00FB5556"/>
    <w:rsid w:val="00FB5794"/>
    <w:rsid w:val="00FB5A45"/>
    <w:rsid w:val="00FB5CA1"/>
    <w:rsid w:val="00FB5F01"/>
    <w:rsid w:val="00FB7D80"/>
    <w:rsid w:val="00FC0592"/>
    <w:rsid w:val="00FC0CD7"/>
    <w:rsid w:val="00FC1FC6"/>
    <w:rsid w:val="00FC231F"/>
    <w:rsid w:val="00FC2950"/>
    <w:rsid w:val="00FC2B9A"/>
    <w:rsid w:val="00FC32CF"/>
    <w:rsid w:val="00FC37A2"/>
    <w:rsid w:val="00FC514C"/>
    <w:rsid w:val="00FC5766"/>
    <w:rsid w:val="00FC5C28"/>
    <w:rsid w:val="00FC6EE6"/>
    <w:rsid w:val="00FC7092"/>
    <w:rsid w:val="00FC7BE3"/>
    <w:rsid w:val="00FC7EE1"/>
    <w:rsid w:val="00FD0442"/>
    <w:rsid w:val="00FD0F40"/>
    <w:rsid w:val="00FD1655"/>
    <w:rsid w:val="00FD1E21"/>
    <w:rsid w:val="00FD22F8"/>
    <w:rsid w:val="00FD245A"/>
    <w:rsid w:val="00FD2CB4"/>
    <w:rsid w:val="00FD32C0"/>
    <w:rsid w:val="00FD33A7"/>
    <w:rsid w:val="00FD371C"/>
    <w:rsid w:val="00FD3F42"/>
    <w:rsid w:val="00FD4575"/>
    <w:rsid w:val="00FD614A"/>
    <w:rsid w:val="00FD718E"/>
    <w:rsid w:val="00FD789B"/>
    <w:rsid w:val="00FD7B1B"/>
    <w:rsid w:val="00FE001B"/>
    <w:rsid w:val="00FE002C"/>
    <w:rsid w:val="00FE020C"/>
    <w:rsid w:val="00FE02EF"/>
    <w:rsid w:val="00FE0B54"/>
    <w:rsid w:val="00FE0CE2"/>
    <w:rsid w:val="00FE1368"/>
    <w:rsid w:val="00FE13D9"/>
    <w:rsid w:val="00FE2403"/>
    <w:rsid w:val="00FE2B6D"/>
    <w:rsid w:val="00FE3603"/>
    <w:rsid w:val="00FE3D06"/>
    <w:rsid w:val="00FE4770"/>
    <w:rsid w:val="00FE5CDE"/>
    <w:rsid w:val="00FE60C4"/>
    <w:rsid w:val="00FE6466"/>
    <w:rsid w:val="00FE66D1"/>
    <w:rsid w:val="00FE7219"/>
    <w:rsid w:val="00FF0767"/>
    <w:rsid w:val="00FF0E8A"/>
    <w:rsid w:val="00FF20AD"/>
    <w:rsid w:val="00FF20DD"/>
    <w:rsid w:val="00FF236A"/>
    <w:rsid w:val="00FF4162"/>
    <w:rsid w:val="00FF42C6"/>
    <w:rsid w:val="00FF5068"/>
    <w:rsid w:val="00FF53D3"/>
    <w:rsid w:val="00FF5592"/>
    <w:rsid w:val="00FF5682"/>
    <w:rsid w:val="00FF58BD"/>
    <w:rsid w:val="00FF6BE3"/>
    <w:rsid w:val="00FF7A99"/>
    <w:rsid w:val="00FF7DF6"/>
    <w:rsid w:val="00FF7FD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460800"/>
  <w15:docId w15:val="{6451384B-BB24-465F-B779-E26BC5576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40"/>
      <w:jc w:val="both"/>
    </w:pPr>
    <w:rPr>
      <w:sz w:val="24"/>
      <w:lang w:val="en-GB" w:eastAsia="en-GB"/>
    </w:rPr>
  </w:style>
  <w:style w:type="paragraph" w:styleId="Heading1">
    <w:name w:val="heading 1"/>
    <w:basedOn w:val="Normal"/>
    <w:next w:val="Text1"/>
    <w:qFormat/>
    <w:pPr>
      <w:keepNext/>
      <w:numPr>
        <w:numId w:val="18"/>
      </w:numPr>
      <w:spacing w:before="240"/>
      <w:outlineLvl w:val="0"/>
    </w:pPr>
    <w:rPr>
      <w:b/>
      <w:smallCaps/>
      <w:kern w:val="28"/>
    </w:rPr>
  </w:style>
  <w:style w:type="paragraph" w:styleId="Heading2">
    <w:name w:val="heading 2"/>
    <w:basedOn w:val="Normal"/>
    <w:next w:val="Text2"/>
    <w:qFormat/>
    <w:pPr>
      <w:keepNext/>
      <w:numPr>
        <w:ilvl w:val="1"/>
        <w:numId w:val="18"/>
      </w:numPr>
      <w:outlineLvl w:val="1"/>
    </w:pPr>
    <w:rPr>
      <w:b/>
    </w:rPr>
  </w:style>
  <w:style w:type="paragraph" w:styleId="Heading3">
    <w:name w:val="heading 3"/>
    <w:basedOn w:val="Normal"/>
    <w:next w:val="Text3"/>
    <w:qFormat/>
    <w:pPr>
      <w:keepNext/>
      <w:numPr>
        <w:ilvl w:val="2"/>
        <w:numId w:val="18"/>
      </w:numPr>
      <w:outlineLvl w:val="2"/>
    </w:pPr>
    <w:rPr>
      <w:i/>
    </w:rPr>
  </w:style>
  <w:style w:type="paragraph" w:styleId="Heading4">
    <w:name w:val="heading 4"/>
    <w:basedOn w:val="Normal"/>
    <w:next w:val="Text4"/>
    <w:qFormat/>
    <w:pPr>
      <w:keepNext/>
      <w:numPr>
        <w:ilvl w:val="3"/>
        <w:numId w:val="18"/>
      </w:numPr>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styleId="Closing">
    <w:name w:val="Closing"/>
    <w:basedOn w:val="Normal"/>
    <w:pPr>
      <w:ind w:left="4252"/>
    </w:pPr>
  </w:style>
  <w:style w:type="paragraph" w:styleId="CommentText">
    <w:name w:val="annotation text"/>
    <w:basedOn w:val="Normal"/>
    <w:semiHidden/>
    <w:rPr>
      <w:sz w:val="20"/>
    </w:rPr>
  </w:style>
  <w:style w:type="paragraph" w:styleId="Date">
    <w:name w:val="Date"/>
    <w:basedOn w:val="Normal"/>
    <w:next w:val="References"/>
    <w:pPr>
      <w:spacing w:after="0"/>
      <w:ind w:left="5103" w:right="-567"/>
      <w:jc w:val="left"/>
    </w:p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313502"/>
    <w:pPr>
      <w:numPr>
        <w:numId w:val="3"/>
      </w:numPr>
    </w:pPr>
    <w:rPr>
      <w:lang w:eastAsia="en-US"/>
    </w:rPr>
  </w:style>
  <w:style w:type="paragraph" w:styleId="ListBullet2">
    <w:name w:val="List Bullet 2"/>
    <w:basedOn w:val="Text2"/>
    <w:rsid w:val="00313502"/>
    <w:pPr>
      <w:numPr>
        <w:numId w:val="5"/>
      </w:numPr>
      <w:tabs>
        <w:tab w:val="clear" w:pos="2161"/>
      </w:tabs>
    </w:pPr>
    <w:rPr>
      <w:lang w:eastAsia="en-US"/>
    </w:rPr>
  </w:style>
  <w:style w:type="paragraph" w:styleId="ListBullet3">
    <w:name w:val="List Bullet 3"/>
    <w:basedOn w:val="Text3"/>
    <w:rsid w:val="00313502"/>
    <w:pPr>
      <w:numPr>
        <w:numId w:val="6"/>
      </w:numPr>
      <w:tabs>
        <w:tab w:val="clear" w:pos="2302"/>
      </w:tabs>
    </w:pPr>
    <w:rPr>
      <w:lang w:eastAsia="en-US"/>
    </w:rPr>
  </w:style>
  <w:style w:type="paragraph" w:styleId="ListBullet4">
    <w:name w:val="List Bullet 4"/>
    <w:basedOn w:val="Text4"/>
    <w:rsid w:val="00313502"/>
    <w:pPr>
      <w:numPr>
        <w:numId w:val="7"/>
      </w:numPr>
      <w:tabs>
        <w:tab w:val="clear" w:pos="2302"/>
      </w:tabs>
    </w:pPr>
    <w:rPr>
      <w:lang w:eastAsia="en-US"/>
    </w:r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313502"/>
    <w:pPr>
      <w:numPr>
        <w:numId w:val="13"/>
      </w:numPr>
    </w:pPr>
    <w:rPr>
      <w:lang w:eastAsia="en-US"/>
    </w:rPr>
  </w:style>
  <w:style w:type="paragraph" w:styleId="ListNumber2">
    <w:name w:val="List Number 2"/>
    <w:basedOn w:val="Text2"/>
    <w:rsid w:val="00313502"/>
    <w:pPr>
      <w:numPr>
        <w:numId w:val="15"/>
      </w:numPr>
      <w:tabs>
        <w:tab w:val="clear" w:pos="2161"/>
      </w:tabs>
    </w:pPr>
    <w:rPr>
      <w:lang w:eastAsia="en-US"/>
    </w:rPr>
  </w:style>
  <w:style w:type="paragraph" w:styleId="ListNumber3">
    <w:name w:val="List Number 3"/>
    <w:basedOn w:val="Text3"/>
    <w:rsid w:val="00313502"/>
    <w:pPr>
      <w:numPr>
        <w:numId w:val="16"/>
      </w:numPr>
      <w:tabs>
        <w:tab w:val="clear" w:pos="2302"/>
      </w:tabs>
    </w:pPr>
    <w:rPr>
      <w:lang w:eastAsia="en-US"/>
    </w:rPr>
  </w:style>
  <w:style w:type="paragraph" w:styleId="ListNumber4">
    <w:name w:val="List Number 4"/>
    <w:basedOn w:val="Text4"/>
    <w:rsid w:val="00313502"/>
    <w:pPr>
      <w:numPr>
        <w:numId w:val="17"/>
      </w:numPr>
      <w:tabs>
        <w:tab w:val="clear" w:pos="2302"/>
      </w:tabs>
    </w:pPr>
    <w:rPr>
      <w:lang w:eastAsia="en-US"/>
    </w:r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customStyle="1" w:styleId="References">
    <w:name w:val="References"/>
    <w:basedOn w:val="Normal"/>
    <w:next w:val="AddressTR"/>
    <w:pPr>
      <w:ind w:left="5103"/>
      <w:jc w:val="left"/>
    </w:pPr>
    <w:rPr>
      <w:sz w:val="20"/>
    </w:rPr>
  </w:style>
  <w:style w:type="paragraph" w:styleId="Salutation">
    <w:name w:val="Salutation"/>
    <w:basedOn w:val="Normal"/>
    <w:next w:val="Normal"/>
  </w:style>
  <w:style w:type="paragraph" w:customStyle="1" w:styleId="SectionTitle">
    <w:name w:val="SectionTitle"/>
    <w:basedOn w:val="Normal"/>
    <w:next w:val="Heading1"/>
    <w:pPr>
      <w:keepNext/>
      <w:spacing w:after="480"/>
      <w:jc w:val="center"/>
    </w:pPr>
    <w:rPr>
      <w:b/>
      <w:smallCaps/>
      <w:sz w:val="28"/>
    </w:rPr>
  </w:style>
  <w:style w:type="paragraph" w:styleId="Signature">
    <w:name w:val="Signature"/>
    <w:basedOn w:val="Normal"/>
    <w:next w:val="Enclosures"/>
    <w:pPr>
      <w:tabs>
        <w:tab w:val="left" w:pos="5103"/>
      </w:tabs>
      <w:spacing w:before="1200" w:after="0"/>
      <w:ind w:left="5103"/>
      <w:jc w:val="center"/>
    </w:pPr>
  </w:style>
  <w:style w:type="paragraph" w:customStyle="1" w:styleId="Subject">
    <w:name w:val="Subject"/>
    <w:basedOn w:val="Normal"/>
    <w:next w:val="Normal"/>
    <w:pPr>
      <w:spacing w:after="480"/>
      <w:ind w:left="1191" w:hanging="1191"/>
      <w:jc w:val="left"/>
    </w:pPr>
    <w:rPr>
      <w:b/>
    </w:r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00746E"/>
    <w:pPr>
      <w:tabs>
        <w:tab w:val="right" w:leader="dot" w:pos="8640"/>
      </w:tabs>
      <w:spacing w:before="120" w:after="120"/>
      <w:ind w:left="482" w:right="720" w:hanging="482"/>
    </w:pPr>
    <w:rPr>
      <w:caps/>
      <w:lang w:eastAsia="en-US"/>
    </w:rPr>
  </w:style>
  <w:style w:type="paragraph" w:styleId="TOC2">
    <w:name w:val="toc 2"/>
    <w:basedOn w:val="Normal"/>
    <w:next w:val="Normal"/>
    <w:semiHidden/>
    <w:rsid w:val="0000746E"/>
    <w:pPr>
      <w:tabs>
        <w:tab w:val="right" w:leader="dot" w:pos="8640"/>
      </w:tabs>
      <w:spacing w:before="60" w:after="60"/>
      <w:ind w:left="1077" w:right="720" w:hanging="595"/>
    </w:pPr>
    <w:rPr>
      <w:lang w:eastAsia="en-US"/>
    </w:rPr>
  </w:style>
  <w:style w:type="paragraph" w:styleId="TOC3">
    <w:name w:val="toc 3"/>
    <w:basedOn w:val="Normal"/>
    <w:next w:val="Normal"/>
    <w:semiHidden/>
    <w:rsid w:val="0000746E"/>
    <w:pPr>
      <w:tabs>
        <w:tab w:val="right" w:leader="dot" w:pos="8640"/>
      </w:tabs>
      <w:spacing w:before="60" w:after="60"/>
      <w:ind w:left="1916" w:right="720" w:hanging="839"/>
    </w:pPr>
    <w:rPr>
      <w:lang w:eastAsia="en-US"/>
    </w:rPr>
  </w:style>
  <w:style w:type="paragraph" w:styleId="TOC4">
    <w:name w:val="toc 4"/>
    <w:basedOn w:val="Normal"/>
    <w:next w:val="Normal"/>
    <w:semiHidden/>
    <w:rsid w:val="0000746E"/>
    <w:pPr>
      <w:tabs>
        <w:tab w:val="right" w:leader="dot" w:pos="8641"/>
      </w:tabs>
      <w:spacing w:before="60" w:after="60"/>
      <w:ind w:left="2880" w:right="720" w:hanging="964"/>
    </w:pPr>
    <w:rPr>
      <w:lang w:eastAsia="en-US"/>
    </w:rPr>
  </w:style>
  <w:style w:type="paragraph" w:styleId="TOC5">
    <w:name w:val="toc 5"/>
    <w:basedOn w:val="Normal"/>
    <w:next w:val="Normal"/>
    <w:semiHidden/>
    <w:rsid w:val="00313502"/>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paragraph" w:customStyle="1" w:styleId="ZCom">
    <w:name w:val="Z_Com"/>
    <w:basedOn w:val="Normal"/>
    <w:next w:val="ZDGName"/>
    <w:pPr>
      <w:widowControl w:val="0"/>
      <w:spacing w:after="0"/>
      <w:ind w:right="85"/>
    </w:pPr>
    <w:rPr>
      <w:rFonts w:ascii="Arial" w:hAnsi="Arial"/>
      <w:snapToGrid w:val="0"/>
      <w:lang w:eastAsia="en-US"/>
    </w:rPr>
  </w:style>
  <w:style w:type="paragraph" w:customStyle="1" w:styleId="ZDGName">
    <w:name w:val="Z_DGName"/>
    <w:basedOn w:val="Normal"/>
    <w:pPr>
      <w:widowControl w:val="0"/>
      <w:spacing w:after="0"/>
      <w:ind w:right="85"/>
    </w:pPr>
    <w:rPr>
      <w:rFonts w:ascii="Arial" w:hAnsi="Arial"/>
      <w:snapToGrid w:val="0"/>
      <w:sz w:val="16"/>
      <w:lang w:eastAsia="en-US"/>
    </w:rPr>
  </w:style>
  <w:style w:type="character" w:styleId="PageNumber">
    <w:name w:val="page number"/>
    <w:basedOn w:val="DefaultParagraphFont"/>
  </w:style>
  <w:style w:type="character" w:styleId="FootnoteReference">
    <w:name w:val="footnote reference"/>
    <w:semiHidden/>
    <w:rPr>
      <w:vertAlign w:val="superscript"/>
    </w:rPr>
  </w:style>
  <w:style w:type="paragraph" w:customStyle="1" w:styleId="Contact">
    <w:name w:val="Contact"/>
    <w:basedOn w:val="Normal"/>
    <w:next w:val="Normal"/>
    <w:rsid w:val="00313502"/>
    <w:pPr>
      <w:spacing w:after="480"/>
      <w:ind w:left="567" w:hanging="567"/>
      <w:jc w:val="left"/>
    </w:pPr>
    <w:rPr>
      <w:lang w:eastAsia="en-US"/>
    </w:rPr>
  </w:style>
  <w:style w:type="paragraph" w:customStyle="1" w:styleId="ListBullet1">
    <w:name w:val="List Bullet 1"/>
    <w:basedOn w:val="Text1"/>
    <w:rsid w:val="00313502"/>
    <w:pPr>
      <w:numPr>
        <w:numId w:val="4"/>
      </w:numPr>
    </w:pPr>
    <w:rPr>
      <w:lang w:eastAsia="en-US"/>
    </w:rPr>
  </w:style>
  <w:style w:type="paragraph" w:customStyle="1" w:styleId="ListDash">
    <w:name w:val="List Dash"/>
    <w:basedOn w:val="Normal"/>
    <w:rsid w:val="00313502"/>
    <w:pPr>
      <w:numPr>
        <w:numId w:val="8"/>
      </w:numPr>
    </w:pPr>
    <w:rPr>
      <w:lang w:eastAsia="en-US"/>
    </w:rPr>
  </w:style>
  <w:style w:type="paragraph" w:customStyle="1" w:styleId="ListDash1">
    <w:name w:val="List Dash 1"/>
    <w:basedOn w:val="Text1"/>
    <w:rsid w:val="00313502"/>
    <w:pPr>
      <w:numPr>
        <w:numId w:val="9"/>
      </w:numPr>
    </w:pPr>
    <w:rPr>
      <w:lang w:eastAsia="en-US"/>
    </w:rPr>
  </w:style>
  <w:style w:type="paragraph" w:customStyle="1" w:styleId="ListDash2">
    <w:name w:val="List Dash 2"/>
    <w:basedOn w:val="Text2"/>
    <w:rsid w:val="00313502"/>
    <w:pPr>
      <w:numPr>
        <w:numId w:val="10"/>
      </w:numPr>
      <w:tabs>
        <w:tab w:val="clear" w:pos="2161"/>
      </w:tabs>
    </w:pPr>
    <w:rPr>
      <w:lang w:eastAsia="en-US"/>
    </w:rPr>
  </w:style>
  <w:style w:type="paragraph" w:customStyle="1" w:styleId="ListDash3">
    <w:name w:val="List Dash 3"/>
    <w:basedOn w:val="Text3"/>
    <w:rsid w:val="00313502"/>
    <w:pPr>
      <w:numPr>
        <w:numId w:val="11"/>
      </w:numPr>
      <w:tabs>
        <w:tab w:val="clear" w:pos="2302"/>
      </w:tabs>
    </w:pPr>
    <w:rPr>
      <w:lang w:eastAsia="en-US"/>
    </w:rPr>
  </w:style>
  <w:style w:type="paragraph" w:customStyle="1" w:styleId="ListDash4">
    <w:name w:val="List Dash 4"/>
    <w:basedOn w:val="Text4"/>
    <w:rsid w:val="00313502"/>
    <w:pPr>
      <w:numPr>
        <w:numId w:val="12"/>
      </w:numPr>
      <w:tabs>
        <w:tab w:val="clear" w:pos="2302"/>
      </w:tabs>
    </w:pPr>
    <w:rPr>
      <w:lang w:eastAsia="en-US"/>
    </w:rPr>
  </w:style>
  <w:style w:type="paragraph" w:customStyle="1" w:styleId="ListNumber1">
    <w:name w:val="List Number 1"/>
    <w:basedOn w:val="Text1"/>
    <w:rsid w:val="00313502"/>
    <w:pPr>
      <w:numPr>
        <w:numId w:val="14"/>
      </w:numPr>
    </w:pPr>
    <w:rPr>
      <w:lang w:eastAsia="en-US"/>
    </w:rPr>
  </w:style>
  <w:style w:type="paragraph" w:customStyle="1" w:styleId="ListNumberLevel2">
    <w:name w:val="List Number (Level 2)"/>
    <w:basedOn w:val="Normal"/>
    <w:rsid w:val="00313502"/>
    <w:pPr>
      <w:numPr>
        <w:ilvl w:val="1"/>
        <w:numId w:val="13"/>
      </w:numPr>
    </w:pPr>
    <w:rPr>
      <w:lang w:eastAsia="en-US"/>
    </w:rPr>
  </w:style>
  <w:style w:type="paragraph" w:customStyle="1" w:styleId="ListNumber1Level2">
    <w:name w:val="List Number 1 (Level 2)"/>
    <w:basedOn w:val="Text1"/>
    <w:rsid w:val="00313502"/>
    <w:pPr>
      <w:numPr>
        <w:ilvl w:val="1"/>
        <w:numId w:val="14"/>
      </w:numPr>
    </w:pPr>
    <w:rPr>
      <w:lang w:eastAsia="en-US"/>
    </w:rPr>
  </w:style>
  <w:style w:type="paragraph" w:customStyle="1" w:styleId="ListNumber2Level2">
    <w:name w:val="List Number 2 (Level 2)"/>
    <w:basedOn w:val="Text2"/>
    <w:rsid w:val="00313502"/>
    <w:pPr>
      <w:numPr>
        <w:ilvl w:val="1"/>
        <w:numId w:val="15"/>
      </w:numPr>
      <w:tabs>
        <w:tab w:val="clear" w:pos="2161"/>
      </w:tabs>
    </w:pPr>
    <w:rPr>
      <w:lang w:eastAsia="en-US"/>
    </w:rPr>
  </w:style>
  <w:style w:type="paragraph" w:customStyle="1" w:styleId="ListNumber3Level2">
    <w:name w:val="List Number 3 (Level 2)"/>
    <w:basedOn w:val="Text3"/>
    <w:rsid w:val="00313502"/>
    <w:pPr>
      <w:numPr>
        <w:ilvl w:val="1"/>
        <w:numId w:val="16"/>
      </w:numPr>
      <w:tabs>
        <w:tab w:val="clear" w:pos="2302"/>
      </w:tabs>
    </w:pPr>
    <w:rPr>
      <w:lang w:eastAsia="en-US"/>
    </w:rPr>
  </w:style>
  <w:style w:type="paragraph" w:customStyle="1" w:styleId="ListNumber4Level2">
    <w:name w:val="List Number 4 (Level 2)"/>
    <w:basedOn w:val="Text4"/>
    <w:rsid w:val="00313502"/>
    <w:pPr>
      <w:numPr>
        <w:ilvl w:val="1"/>
        <w:numId w:val="17"/>
      </w:numPr>
      <w:tabs>
        <w:tab w:val="clear" w:pos="2302"/>
      </w:tabs>
    </w:pPr>
    <w:rPr>
      <w:lang w:eastAsia="en-US"/>
    </w:rPr>
  </w:style>
  <w:style w:type="paragraph" w:customStyle="1" w:styleId="ListNumberLevel3">
    <w:name w:val="List Number (Level 3)"/>
    <w:basedOn w:val="Normal"/>
    <w:rsid w:val="00313502"/>
    <w:pPr>
      <w:numPr>
        <w:ilvl w:val="2"/>
        <w:numId w:val="13"/>
      </w:numPr>
    </w:pPr>
    <w:rPr>
      <w:lang w:eastAsia="en-US"/>
    </w:rPr>
  </w:style>
  <w:style w:type="paragraph" w:customStyle="1" w:styleId="ListNumber1Level3">
    <w:name w:val="List Number 1 (Level 3)"/>
    <w:basedOn w:val="Text1"/>
    <w:rsid w:val="00313502"/>
    <w:pPr>
      <w:numPr>
        <w:ilvl w:val="2"/>
        <w:numId w:val="14"/>
      </w:numPr>
    </w:pPr>
    <w:rPr>
      <w:lang w:eastAsia="en-US"/>
    </w:rPr>
  </w:style>
  <w:style w:type="paragraph" w:customStyle="1" w:styleId="ListNumber2Level3">
    <w:name w:val="List Number 2 (Level 3)"/>
    <w:basedOn w:val="Text2"/>
    <w:rsid w:val="00313502"/>
    <w:pPr>
      <w:numPr>
        <w:ilvl w:val="2"/>
        <w:numId w:val="15"/>
      </w:numPr>
      <w:tabs>
        <w:tab w:val="clear" w:pos="2161"/>
      </w:tabs>
    </w:pPr>
    <w:rPr>
      <w:lang w:eastAsia="en-US"/>
    </w:rPr>
  </w:style>
  <w:style w:type="paragraph" w:customStyle="1" w:styleId="ListNumber3Level3">
    <w:name w:val="List Number 3 (Level 3)"/>
    <w:basedOn w:val="Text3"/>
    <w:rsid w:val="00313502"/>
    <w:pPr>
      <w:numPr>
        <w:ilvl w:val="2"/>
        <w:numId w:val="16"/>
      </w:numPr>
      <w:tabs>
        <w:tab w:val="clear" w:pos="2302"/>
      </w:tabs>
    </w:pPr>
    <w:rPr>
      <w:lang w:eastAsia="en-US"/>
    </w:rPr>
  </w:style>
  <w:style w:type="paragraph" w:customStyle="1" w:styleId="ListNumber4Level3">
    <w:name w:val="List Number 4 (Level 3)"/>
    <w:basedOn w:val="Text4"/>
    <w:rsid w:val="00313502"/>
    <w:pPr>
      <w:numPr>
        <w:ilvl w:val="2"/>
        <w:numId w:val="17"/>
      </w:numPr>
      <w:tabs>
        <w:tab w:val="clear" w:pos="2302"/>
      </w:tabs>
    </w:pPr>
    <w:rPr>
      <w:lang w:eastAsia="en-US"/>
    </w:rPr>
  </w:style>
  <w:style w:type="paragraph" w:customStyle="1" w:styleId="ListNumberLevel4">
    <w:name w:val="List Number (Level 4)"/>
    <w:basedOn w:val="Normal"/>
    <w:rsid w:val="00313502"/>
    <w:pPr>
      <w:numPr>
        <w:ilvl w:val="3"/>
        <w:numId w:val="13"/>
      </w:numPr>
    </w:pPr>
    <w:rPr>
      <w:lang w:eastAsia="en-US"/>
    </w:rPr>
  </w:style>
  <w:style w:type="paragraph" w:customStyle="1" w:styleId="ListNumber1Level4">
    <w:name w:val="List Number 1 (Level 4)"/>
    <w:basedOn w:val="Text1"/>
    <w:rsid w:val="00313502"/>
    <w:pPr>
      <w:numPr>
        <w:ilvl w:val="3"/>
        <w:numId w:val="14"/>
      </w:numPr>
    </w:pPr>
    <w:rPr>
      <w:lang w:eastAsia="en-US"/>
    </w:rPr>
  </w:style>
  <w:style w:type="paragraph" w:customStyle="1" w:styleId="ListNumber2Level4">
    <w:name w:val="List Number 2 (Level 4)"/>
    <w:basedOn w:val="Text2"/>
    <w:rsid w:val="00313502"/>
    <w:pPr>
      <w:numPr>
        <w:ilvl w:val="3"/>
        <w:numId w:val="15"/>
      </w:numPr>
      <w:tabs>
        <w:tab w:val="clear" w:pos="2161"/>
      </w:tabs>
    </w:pPr>
    <w:rPr>
      <w:lang w:eastAsia="en-US"/>
    </w:rPr>
  </w:style>
  <w:style w:type="paragraph" w:customStyle="1" w:styleId="ListNumber3Level4">
    <w:name w:val="List Number 3 (Level 4)"/>
    <w:basedOn w:val="Text3"/>
    <w:rsid w:val="00313502"/>
    <w:pPr>
      <w:numPr>
        <w:ilvl w:val="3"/>
        <w:numId w:val="16"/>
      </w:numPr>
      <w:tabs>
        <w:tab w:val="clear" w:pos="2302"/>
      </w:tabs>
    </w:pPr>
    <w:rPr>
      <w:lang w:eastAsia="en-US"/>
    </w:rPr>
  </w:style>
  <w:style w:type="paragraph" w:customStyle="1" w:styleId="ListNumber4Level4">
    <w:name w:val="List Number 4 (Level 4)"/>
    <w:basedOn w:val="Text4"/>
    <w:rsid w:val="00313502"/>
    <w:pPr>
      <w:numPr>
        <w:ilvl w:val="3"/>
        <w:numId w:val="17"/>
      </w:numPr>
      <w:tabs>
        <w:tab w:val="clear" w:pos="2302"/>
      </w:tabs>
    </w:pPr>
    <w:rPr>
      <w:lang w:eastAsia="en-US"/>
    </w:rPr>
  </w:style>
  <w:style w:type="paragraph" w:styleId="TOCHeading">
    <w:name w:val="TOC Heading"/>
    <w:basedOn w:val="Normal"/>
    <w:next w:val="Normal"/>
    <w:qFormat/>
    <w:rsid w:val="00313502"/>
    <w:pPr>
      <w:keepNext/>
      <w:spacing w:before="240"/>
      <w:jc w:val="center"/>
    </w:pPr>
    <w:rPr>
      <w:b/>
      <w:lang w:eastAsia="en-US"/>
    </w:rPr>
  </w:style>
  <w:style w:type="paragraph" w:styleId="BalloonText">
    <w:name w:val="Balloon Text"/>
    <w:basedOn w:val="Normal"/>
    <w:semiHidden/>
    <w:rsid w:val="008D0CB0"/>
    <w:rPr>
      <w:rFonts w:ascii="Tahoma" w:hAnsi="Tahoma" w:cs="Tahoma"/>
      <w:sz w:val="16"/>
      <w:szCs w:val="16"/>
    </w:rPr>
  </w:style>
  <w:style w:type="character" w:styleId="CommentReference">
    <w:name w:val="annotation reference"/>
    <w:semiHidden/>
    <w:rsid w:val="000C6277"/>
    <w:rPr>
      <w:sz w:val="16"/>
      <w:szCs w:val="16"/>
    </w:rPr>
  </w:style>
  <w:style w:type="paragraph" w:styleId="CommentSubject">
    <w:name w:val="annotation subject"/>
    <w:basedOn w:val="CommentText"/>
    <w:next w:val="CommentText"/>
    <w:semiHidden/>
    <w:rsid w:val="000C6277"/>
    <w:rPr>
      <w:b/>
      <w:bCs/>
    </w:rPr>
  </w:style>
  <w:style w:type="paragraph" w:customStyle="1" w:styleId="CharCharCharCharCharCharChar">
    <w:name w:val="Char Char Char Char Char Char Char"/>
    <w:basedOn w:val="Normal"/>
    <w:rsid w:val="00645610"/>
    <w:pPr>
      <w:tabs>
        <w:tab w:val="left" w:pos="709"/>
      </w:tabs>
      <w:spacing w:after="0"/>
      <w:jc w:val="left"/>
    </w:pPr>
    <w:rPr>
      <w:rFonts w:ascii="Tahoma" w:hAnsi="Tahoma"/>
      <w:szCs w:val="24"/>
      <w:lang w:val="pl-PL" w:eastAsia="pl-PL"/>
    </w:rPr>
  </w:style>
  <w:style w:type="paragraph" w:styleId="NormalWeb">
    <w:name w:val="Normal (Web)"/>
    <w:basedOn w:val="Normal"/>
    <w:rsid w:val="008D4C53"/>
    <w:pPr>
      <w:spacing w:before="100" w:beforeAutospacing="1" w:after="100" w:afterAutospacing="1"/>
      <w:jc w:val="left"/>
    </w:pPr>
    <w:rPr>
      <w:rFonts w:eastAsia="SimSun"/>
      <w:szCs w:val="24"/>
      <w:lang w:val="en-US" w:eastAsia="zh-CN"/>
    </w:rPr>
  </w:style>
  <w:style w:type="character" w:styleId="Hyperlink">
    <w:name w:val="Hyperlink"/>
    <w:rsid w:val="008D4C53"/>
    <w:rPr>
      <w:color w:val="0000FF"/>
      <w:u w:val="singl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271DEB"/>
    <w:pPr>
      <w:tabs>
        <w:tab w:val="left" w:pos="709"/>
      </w:tabs>
      <w:spacing w:after="0"/>
      <w:jc w:val="left"/>
    </w:pPr>
    <w:rPr>
      <w:rFonts w:ascii="Tahoma" w:hAnsi="Tahoma"/>
      <w:szCs w:val="24"/>
      <w:lang w:val="pl-PL" w:eastAsia="pl-PL"/>
    </w:rPr>
  </w:style>
  <w:style w:type="paragraph" w:customStyle="1" w:styleId="CharChar2CharCharCharCharCharCharCharCharCharCharCharCharCharCharCharCharCharCharCharCharCharCharCharCharCharCharCharCharCharCharCharCharCharCharCharCharChar0">
    <w:name w:val="Char Char2 Char Char Char Char Char Char Char Char Char Char Char Char Char Char Char Char Char Char Char Char Char Char Char Char Char Char Char Char Char Char Char Char Char Char Char Char Char"/>
    <w:basedOn w:val="Normal"/>
    <w:rsid w:val="006B6118"/>
    <w:pPr>
      <w:tabs>
        <w:tab w:val="left" w:pos="709"/>
      </w:tabs>
      <w:spacing w:after="0"/>
      <w:jc w:val="left"/>
    </w:pPr>
    <w:rPr>
      <w:rFonts w:ascii="Tahoma" w:hAnsi="Tahoma"/>
      <w:szCs w:val="24"/>
      <w:lang w:val="pl-PL" w:eastAsia="pl-PL"/>
    </w:rPr>
  </w:style>
  <w:style w:type="paragraph" w:customStyle="1" w:styleId="CharChar">
    <w:name w:val="Char Знак Знак Char"/>
    <w:basedOn w:val="Normal"/>
    <w:rsid w:val="00B244D7"/>
    <w:pPr>
      <w:tabs>
        <w:tab w:val="left" w:pos="709"/>
      </w:tabs>
      <w:spacing w:after="0"/>
      <w:jc w:val="left"/>
    </w:pPr>
    <w:rPr>
      <w:rFonts w:ascii="Tahoma" w:hAnsi="Tahoma"/>
      <w:szCs w:val="24"/>
      <w:lang w:val="pl-PL" w:eastAsia="pl-PL"/>
    </w:rPr>
  </w:style>
  <w:style w:type="paragraph" w:customStyle="1" w:styleId="CharCharCharCharCharCharChar0">
    <w:name w:val="Char Char Char Char Char Char Char"/>
    <w:basedOn w:val="Normal"/>
    <w:rsid w:val="00C408A1"/>
    <w:pPr>
      <w:tabs>
        <w:tab w:val="left" w:pos="709"/>
      </w:tabs>
      <w:spacing w:after="0"/>
      <w:jc w:val="left"/>
    </w:pPr>
    <w:rPr>
      <w:rFonts w:ascii="Tahoma" w:hAnsi="Tahoma"/>
      <w:szCs w:val="24"/>
      <w:lang w:val="pl-PL" w:eastAsia="pl-PL"/>
    </w:rPr>
  </w:style>
  <w:style w:type="paragraph" w:customStyle="1" w:styleId="CharCharCharChar">
    <w:name w:val="Char Char Char Char"/>
    <w:basedOn w:val="Normal"/>
    <w:rsid w:val="00E40D5E"/>
    <w:pPr>
      <w:spacing w:after="160" w:line="240" w:lineRule="exact"/>
      <w:jc w:val="left"/>
    </w:pPr>
    <w:rPr>
      <w:rFonts w:ascii="Tahoma" w:hAnsi="Tahoma"/>
      <w:sz w:val="20"/>
      <w:lang w:val="en-US" w:eastAsia="en-US"/>
    </w:rPr>
  </w:style>
  <w:style w:type="paragraph" w:customStyle="1" w:styleId="CharCharCharCharCharChar">
    <w:name w:val="Char Char Char Char Char Char"/>
    <w:basedOn w:val="Normal"/>
    <w:rsid w:val="00042F0D"/>
    <w:pPr>
      <w:tabs>
        <w:tab w:val="left" w:pos="709"/>
      </w:tabs>
      <w:spacing w:after="0"/>
      <w:jc w:val="left"/>
    </w:pPr>
    <w:rPr>
      <w:rFonts w:ascii="Tahoma" w:hAnsi="Tahoma"/>
      <w:szCs w:val="24"/>
      <w:lang w:val="pl-PL" w:eastAsia="pl-PL"/>
    </w:rPr>
  </w:style>
  <w:style w:type="paragraph" w:customStyle="1" w:styleId="CharCharChar">
    <w:name w:val="Char Char Char Знак Знак"/>
    <w:basedOn w:val="Normal"/>
    <w:rsid w:val="00FD33A7"/>
    <w:pPr>
      <w:tabs>
        <w:tab w:val="left" w:pos="709"/>
      </w:tabs>
      <w:spacing w:after="0"/>
      <w:jc w:val="left"/>
    </w:pPr>
    <w:rPr>
      <w:rFonts w:ascii="Tahoma" w:hAnsi="Tahoma"/>
      <w:szCs w:val="24"/>
      <w:lang w:val="pl-PL" w:eastAsia="pl-PL"/>
    </w:rPr>
  </w:style>
  <w:style w:type="paragraph" w:customStyle="1" w:styleId="Char1CharCharCharCharCharCharCharCharChar">
    <w:name w:val="Char1 Char Char Char Char Char Char Char Char Char"/>
    <w:basedOn w:val="Normal"/>
    <w:semiHidden/>
    <w:rsid w:val="00320A66"/>
    <w:pPr>
      <w:tabs>
        <w:tab w:val="left" w:pos="709"/>
      </w:tabs>
      <w:spacing w:after="0"/>
      <w:jc w:val="left"/>
    </w:pPr>
    <w:rPr>
      <w:rFonts w:ascii="Futura Bk" w:hAnsi="Futura Bk"/>
      <w:sz w:val="20"/>
      <w:szCs w:val="24"/>
      <w:lang w:val="pl-PL" w:eastAsia="pl-PL"/>
    </w:rPr>
  </w:style>
  <w:style w:type="paragraph" w:customStyle="1" w:styleId="a">
    <w:name w:val="Знак"/>
    <w:basedOn w:val="Normal"/>
    <w:rsid w:val="00E04312"/>
    <w:pPr>
      <w:tabs>
        <w:tab w:val="left" w:pos="709"/>
      </w:tabs>
      <w:spacing w:after="0"/>
      <w:jc w:val="left"/>
    </w:pPr>
    <w:rPr>
      <w:rFonts w:ascii="Tahoma" w:hAnsi="Tahoma"/>
      <w:szCs w:val="24"/>
      <w:lang w:val="pl-PL" w:eastAsia="pl-PL"/>
    </w:rPr>
  </w:style>
  <w:style w:type="paragraph" w:customStyle="1" w:styleId="TableContents">
    <w:name w:val="Table Contents"/>
    <w:basedOn w:val="BodyText"/>
    <w:rsid w:val="00B936F8"/>
    <w:pPr>
      <w:widowControl w:val="0"/>
      <w:suppressLineNumbers/>
      <w:suppressAutoHyphens/>
      <w:spacing w:before="100" w:beforeAutospacing="1" w:after="100" w:afterAutospacing="1"/>
      <w:jc w:val="left"/>
    </w:pPr>
    <w:rPr>
      <w:rFonts w:eastAsia="HG Mincho Light J"/>
      <w:color w:val="000000"/>
      <w:szCs w:val="24"/>
      <w:lang w:val="en-US" w:eastAsia="bg-BG"/>
    </w:rPr>
  </w:style>
  <w:style w:type="paragraph" w:customStyle="1" w:styleId="Index">
    <w:name w:val="Index"/>
    <w:basedOn w:val="Normal"/>
    <w:rsid w:val="00B936F8"/>
    <w:pPr>
      <w:widowControl w:val="0"/>
      <w:suppressLineNumbers/>
      <w:suppressAutoHyphens/>
      <w:spacing w:before="100" w:beforeAutospacing="1" w:after="100" w:afterAutospacing="1"/>
      <w:jc w:val="left"/>
    </w:pPr>
    <w:rPr>
      <w:rFonts w:eastAsia="HG Mincho Light J"/>
      <w:color w:val="000000"/>
      <w:szCs w:val="24"/>
      <w:lang w:val="en-US" w:eastAsia="bg-BG"/>
    </w:rPr>
  </w:style>
  <w:style w:type="paragraph" w:customStyle="1" w:styleId="Char1CharCharCharCharCharChar">
    <w:name w:val="Char1 Char Char Char Char Char Char"/>
    <w:basedOn w:val="Normal"/>
    <w:rsid w:val="00165EBA"/>
    <w:pPr>
      <w:tabs>
        <w:tab w:val="left" w:pos="709"/>
      </w:tabs>
      <w:spacing w:after="0"/>
      <w:jc w:val="left"/>
    </w:pPr>
    <w:rPr>
      <w:rFonts w:ascii="Tahoma" w:hAnsi="Tahoma"/>
      <w:szCs w:val="24"/>
      <w:lang w:val="pl-PL" w:eastAsia="pl-PL"/>
    </w:rPr>
  </w:style>
  <w:style w:type="paragraph" w:styleId="Revision">
    <w:name w:val="Revision"/>
    <w:hidden/>
    <w:uiPriority w:val="99"/>
    <w:semiHidden/>
    <w:rsid w:val="00F911C2"/>
    <w:rPr>
      <w:sz w:val="24"/>
      <w:lang w:val="en-GB" w:eastAsia="en-GB"/>
    </w:rPr>
  </w:style>
  <w:style w:type="paragraph" w:customStyle="1" w:styleId="Normal1">
    <w:name w:val="Normal1"/>
    <w:basedOn w:val="Normal"/>
    <w:rsid w:val="00C92019"/>
    <w:pPr>
      <w:spacing w:before="100" w:beforeAutospacing="1" w:after="100" w:afterAutospacing="1"/>
      <w:jc w:val="left"/>
    </w:pPr>
    <w:rPr>
      <w:szCs w:val="24"/>
      <w:lang w:val="bg-BG" w:eastAsia="bg-BG"/>
    </w:rPr>
  </w:style>
  <w:style w:type="table" w:styleId="TableGrid">
    <w:name w:val="Table Grid"/>
    <w:basedOn w:val="TableNormal"/>
    <w:uiPriority w:val="39"/>
    <w:rsid w:val="00966D05"/>
    <w:pPr>
      <w:widowControl w:val="0"/>
      <w:autoSpaceDE w:val="0"/>
      <w:autoSpaceDN w:val="0"/>
    </w:pPr>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AB780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3062317">
      <w:bodyDiv w:val="1"/>
      <w:marLeft w:val="0"/>
      <w:marRight w:val="0"/>
      <w:marTop w:val="0"/>
      <w:marBottom w:val="0"/>
      <w:divBdr>
        <w:top w:val="none" w:sz="0" w:space="0" w:color="auto"/>
        <w:left w:val="none" w:sz="0" w:space="0" w:color="auto"/>
        <w:bottom w:val="none" w:sz="0" w:space="0" w:color="auto"/>
        <w:right w:val="none" w:sz="0" w:space="0" w:color="auto"/>
      </w:divBdr>
    </w:div>
    <w:div w:id="623779201">
      <w:bodyDiv w:val="1"/>
      <w:marLeft w:val="0"/>
      <w:marRight w:val="0"/>
      <w:marTop w:val="0"/>
      <w:marBottom w:val="0"/>
      <w:divBdr>
        <w:top w:val="none" w:sz="0" w:space="0" w:color="auto"/>
        <w:left w:val="none" w:sz="0" w:space="0" w:color="auto"/>
        <w:bottom w:val="none" w:sz="0" w:space="0" w:color="auto"/>
        <w:right w:val="none" w:sz="0" w:space="0" w:color="auto"/>
      </w:divBdr>
    </w:div>
    <w:div w:id="635836273">
      <w:bodyDiv w:val="1"/>
      <w:marLeft w:val="0"/>
      <w:marRight w:val="0"/>
      <w:marTop w:val="0"/>
      <w:marBottom w:val="0"/>
      <w:divBdr>
        <w:top w:val="none" w:sz="0" w:space="0" w:color="auto"/>
        <w:left w:val="none" w:sz="0" w:space="0" w:color="auto"/>
        <w:bottom w:val="none" w:sz="0" w:space="0" w:color="auto"/>
        <w:right w:val="none" w:sz="0" w:space="0" w:color="auto"/>
      </w:divBdr>
    </w:div>
    <w:div w:id="640768241">
      <w:bodyDiv w:val="1"/>
      <w:marLeft w:val="0"/>
      <w:marRight w:val="0"/>
      <w:marTop w:val="0"/>
      <w:marBottom w:val="0"/>
      <w:divBdr>
        <w:top w:val="none" w:sz="0" w:space="0" w:color="auto"/>
        <w:left w:val="none" w:sz="0" w:space="0" w:color="auto"/>
        <w:bottom w:val="none" w:sz="0" w:space="0" w:color="auto"/>
        <w:right w:val="none" w:sz="0" w:space="0" w:color="auto"/>
      </w:divBdr>
    </w:div>
    <w:div w:id="656417120">
      <w:bodyDiv w:val="1"/>
      <w:marLeft w:val="0"/>
      <w:marRight w:val="0"/>
      <w:marTop w:val="0"/>
      <w:marBottom w:val="0"/>
      <w:divBdr>
        <w:top w:val="none" w:sz="0" w:space="0" w:color="auto"/>
        <w:left w:val="none" w:sz="0" w:space="0" w:color="auto"/>
        <w:bottom w:val="none" w:sz="0" w:space="0" w:color="auto"/>
        <w:right w:val="none" w:sz="0" w:space="0" w:color="auto"/>
      </w:divBdr>
    </w:div>
    <w:div w:id="784806709">
      <w:bodyDiv w:val="1"/>
      <w:marLeft w:val="0"/>
      <w:marRight w:val="0"/>
      <w:marTop w:val="0"/>
      <w:marBottom w:val="0"/>
      <w:divBdr>
        <w:top w:val="none" w:sz="0" w:space="0" w:color="auto"/>
        <w:left w:val="none" w:sz="0" w:space="0" w:color="auto"/>
        <w:bottom w:val="none" w:sz="0" w:space="0" w:color="auto"/>
        <w:right w:val="none" w:sz="0" w:space="0" w:color="auto"/>
      </w:divBdr>
      <w:divsChild>
        <w:div w:id="53018987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965815766">
      <w:bodyDiv w:val="1"/>
      <w:marLeft w:val="0"/>
      <w:marRight w:val="0"/>
      <w:marTop w:val="0"/>
      <w:marBottom w:val="0"/>
      <w:divBdr>
        <w:top w:val="none" w:sz="0" w:space="0" w:color="auto"/>
        <w:left w:val="none" w:sz="0" w:space="0" w:color="auto"/>
        <w:bottom w:val="none" w:sz="0" w:space="0" w:color="auto"/>
        <w:right w:val="none" w:sz="0" w:space="0" w:color="auto"/>
      </w:divBdr>
    </w:div>
    <w:div w:id="976298440">
      <w:bodyDiv w:val="1"/>
      <w:marLeft w:val="0"/>
      <w:marRight w:val="0"/>
      <w:marTop w:val="0"/>
      <w:marBottom w:val="0"/>
      <w:divBdr>
        <w:top w:val="none" w:sz="0" w:space="0" w:color="auto"/>
        <w:left w:val="none" w:sz="0" w:space="0" w:color="auto"/>
        <w:bottom w:val="none" w:sz="0" w:space="0" w:color="auto"/>
        <w:right w:val="none" w:sz="0" w:space="0" w:color="auto"/>
      </w:divBdr>
    </w:div>
    <w:div w:id="995766665">
      <w:bodyDiv w:val="1"/>
      <w:marLeft w:val="0"/>
      <w:marRight w:val="0"/>
      <w:marTop w:val="0"/>
      <w:marBottom w:val="0"/>
      <w:divBdr>
        <w:top w:val="none" w:sz="0" w:space="0" w:color="auto"/>
        <w:left w:val="none" w:sz="0" w:space="0" w:color="auto"/>
        <w:bottom w:val="none" w:sz="0" w:space="0" w:color="auto"/>
        <w:right w:val="none" w:sz="0" w:space="0" w:color="auto"/>
      </w:divBdr>
      <w:divsChild>
        <w:div w:id="550084">
          <w:marLeft w:val="0"/>
          <w:marRight w:val="0"/>
          <w:marTop w:val="0"/>
          <w:marBottom w:val="0"/>
          <w:divBdr>
            <w:top w:val="none" w:sz="0" w:space="0" w:color="auto"/>
            <w:left w:val="none" w:sz="0" w:space="0" w:color="auto"/>
            <w:bottom w:val="none" w:sz="0" w:space="0" w:color="auto"/>
            <w:right w:val="none" w:sz="0" w:space="0" w:color="auto"/>
          </w:divBdr>
        </w:div>
        <w:div w:id="40441625">
          <w:marLeft w:val="0"/>
          <w:marRight w:val="0"/>
          <w:marTop w:val="0"/>
          <w:marBottom w:val="0"/>
          <w:divBdr>
            <w:top w:val="none" w:sz="0" w:space="0" w:color="auto"/>
            <w:left w:val="none" w:sz="0" w:space="0" w:color="auto"/>
            <w:bottom w:val="none" w:sz="0" w:space="0" w:color="auto"/>
            <w:right w:val="none" w:sz="0" w:space="0" w:color="auto"/>
          </w:divBdr>
        </w:div>
        <w:div w:id="608002643">
          <w:marLeft w:val="0"/>
          <w:marRight w:val="0"/>
          <w:marTop w:val="0"/>
          <w:marBottom w:val="0"/>
          <w:divBdr>
            <w:top w:val="none" w:sz="0" w:space="0" w:color="auto"/>
            <w:left w:val="none" w:sz="0" w:space="0" w:color="auto"/>
            <w:bottom w:val="none" w:sz="0" w:space="0" w:color="auto"/>
            <w:right w:val="none" w:sz="0" w:space="0" w:color="auto"/>
          </w:divBdr>
        </w:div>
        <w:div w:id="1199245258">
          <w:marLeft w:val="0"/>
          <w:marRight w:val="0"/>
          <w:marTop w:val="0"/>
          <w:marBottom w:val="0"/>
          <w:divBdr>
            <w:top w:val="none" w:sz="0" w:space="0" w:color="auto"/>
            <w:left w:val="none" w:sz="0" w:space="0" w:color="auto"/>
            <w:bottom w:val="none" w:sz="0" w:space="0" w:color="auto"/>
            <w:right w:val="none" w:sz="0" w:space="0" w:color="auto"/>
          </w:divBdr>
        </w:div>
        <w:div w:id="1396976139">
          <w:marLeft w:val="0"/>
          <w:marRight w:val="0"/>
          <w:marTop w:val="0"/>
          <w:marBottom w:val="0"/>
          <w:divBdr>
            <w:top w:val="none" w:sz="0" w:space="0" w:color="auto"/>
            <w:left w:val="none" w:sz="0" w:space="0" w:color="auto"/>
            <w:bottom w:val="none" w:sz="0" w:space="0" w:color="auto"/>
            <w:right w:val="none" w:sz="0" w:space="0" w:color="auto"/>
          </w:divBdr>
        </w:div>
        <w:div w:id="1474323172">
          <w:marLeft w:val="0"/>
          <w:marRight w:val="0"/>
          <w:marTop w:val="0"/>
          <w:marBottom w:val="0"/>
          <w:divBdr>
            <w:top w:val="none" w:sz="0" w:space="0" w:color="auto"/>
            <w:left w:val="none" w:sz="0" w:space="0" w:color="auto"/>
            <w:bottom w:val="none" w:sz="0" w:space="0" w:color="auto"/>
            <w:right w:val="none" w:sz="0" w:space="0" w:color="auto"/>
          </w:divBdr>
        </w:div>
        <w:div w:id="1606189031">
          <w:marLeft w:val="0"/>
          <w:marRight w:val="0"/>
          <w:marTop w:val="0"/>
          <w:marBottom w:val="0"/>
          <w:divBdr>
            <w:top w:val="none" w:sz="0" w:space="0" w:color="auto"/>
            <w:left w:val="none" w:sz="0" w:space="0" w:color="auto"/>
            <w:bottom w:val="none" w:sz="0" w:space="0" w:color="auto"/>
            <w:right w:val="none" w:sz="0" w:space="0" w:color="auto"/>
          </w:divBdr>
        </w:div>
      </w:divsChild>
    </w:div>
    <w:div w:id="1052726547">
      <w:bodyDiv w:val="1"/>
      <w:marLeft w:val="0"/>
      <w:marRight w:val="0"/>
      <w:marTop w:val="0"/>
      <w:marBottom w:val="0"/>
      <w:divBdr>
        <w:top w:val="none" w:sz="0" w:space="0" w:color="auto"/>
        <w:left w:val="none" w:sz="0" w:space="0" w:color="auto"/>
        <w:bottom w:val="none" w:sz="0" w:space="0" w:color="auto"/>
        <w:right w:val="none" w:sz="0" w:space="0" w:color="auto"/>
      </w:divBdr>
    </w:div>
    <w:div w:id="1322154431">
      <w:bodyDiv w:val="1"/>
      <w:marLeft w:val="0"/>
      <w:marRight w:val="0"/>
      <w:marTop w:val="0"/>
      <w:marBottom w:val="0"/>
      <w:divBdr>
        <w:top w:val="none" w:sz="0" w:space="0" w:color="auto"/>
        <w:left w:val="none" w:sz="0" w:space="0" w:color="auto"/>
        <w:bottom w:val="none" w:sz="0" w:space="0" w:color="auto"/>
        <w:right w:val="none" w:sz="0" w:space="0" w:color="auto"/>
      </w:divBdr>
    </w:div>
    <w:div w:id="1332029326">
      <w:bodyDiv w:val="1"/>
      <w:marLeft w:val="0"/>
      <w:marRight w:val="0"/>
      <w:marTop w:val="0"/>
      <w:marBottom w:val="0"/>
      <w:divBdr>
        <w:top w:val="none" w:sz="0" w:space="0" w:color="auto"/>
        <w:left w:val="none" w:sz="0" w:space="0" w:color="auto"/>
        <w:bottom w:val="none" w:sz="0" w:space="0" w:color="auto"/>
        <w:right w:val="none" w:sz="0" w:space="0" w:color="auto"/>
      </w:divBdr>
    </w:div>
    <w:div w:id="1497309137">
      <w:bodyDiv w:val="1"/>
      <w:marLeft w:val="0"/>
      <w:marRight w:val="0"/>
      <w:marTop w:val="0"/>
      <w:marBottom w:val="0"/>
      <w:divBdr>
        <w:top w:val="none" w:sz="0" w:space="0" w:color="auto"/>
        <w:left w:val="none" w:sz="0" w:space="0" w:color="auto"/>
        <w:bottom w:val="none" w:sz="0" w:space="0" w:color="auto"/>
        <w:right w:val="none" w:sz="0" w:space="0" w:color="auto"/>
      </w:divBdr>
    </w:div>
    <w:div w:id="1782066616">
      <w:bodyDiv w:val="1"/>
      <w:marLeft w:val="0"/>
      <w:marRight w:val="0"/>
      <w:marTop w:val="0"/>
      <w:marBottom w:val="0"/>
      <w:divBdr>
        <w:top w:val="none" w:sz="0" w:space="0" w:color="auto"/>
        <w:left w:val="none" w:sz="0" w:space="0" w:color="auto"/>
        <w:bottom w:val="none" w:sz="0" w:space="0" w:color="auto"/>
        <w:right w:val="none" w:sz="0" w:space="0" w:color="auto"/>
      </w:divBdr>
      <w:divsChild>
        <w:div w:id="72391408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57690606">
      <w:bodyDiv w:val="1"/>
      <w:marLeft w:val="0"/>
      <w:marRight w:val="0"/>
      <w:marTop w:val="0"/>
      <w:marBottom w:val="0"/>
      <w:divBdr>
        <w:top w:val="none" w:sz="0" w:space="0" w:color="auto"/>
        <w:left w:val="none" w:sz="0" w:space="0" w:color="auto"/>
        <w:bottom w:val="none" w:sz="0" w:space="0" w:color="auto"/>
        <w:right w:val="none" w:sz="0" w:space="0" w:color="auto"/>
      </w:divBdr>
    </w:div>
    <w:div w:id="1872108642">
      <w:bodyDiv w:val="1"/>
      <w:marLeft w:val="0"/>
      <w:marRight w:val="0"/>
      <w:marTop w:val="0"/>
      <w:marBottom w:val="0"/>
      <w:divBdr>
        <w:top w:val="none" w:sz="0" w:space="0" w:color="auto"/>
        <w:left w:val="none" w:sz="0" w:space="0" w:color="auto"/>
        <w:bottom w:val="none" w:sz="0" w:space="0" w:color="auto"/>
        <w:right w:val="none" w:sz="0" w:space="0" w:color="auto"/>
      </w:divBdr>
    </w:div>
    <w:div w:id="2004627957">
      <w:bodyDiv w:val="1"/>
      <w:marLeft w:val="0"/>
      <w:marRight w:val="0"/>
      <w:marTop w:val="0"/>
      <w:marBottom w:val="0"/>
      <w:divBdr>
        <w:top w:val="none" w:sz="0" w:space="0" w:color="auto"/>
        <w:left w:val="none" w:sz="0" w:space="0" w:color="auto"/>
        <w:bottom w:val="none" w:sz="0" w:space="0" w:color="auto"/>
        <w:right w:val="none" w:sz="0" w:space="0" w:color="auto"/>
      </w:divBdr>
    </w:div>
    <w:div w:id="2136168128">
      <w:bodyDiv w:val="1"/>
      <w:marLeft w:val="0"/>
      <w:marRight w:val="0"/>
      <w:marTop w:val="0"/>
      <w:marBottom w:val="0"/>
      <w:divBdr>
        <w:top w:val="none" w:sz="0" w:space="0" w:color="auto"/>
        <w:left w:val="none" w:sz="0" w:space="0" w:color="auto"/>
        <w:bottom w:val="none" w:sz="0" w:space="0" w:color="auto"/>
        <w:right w:val="none" w:sz="0" w:space="0" w:color="auto"/>
      </w:divBdr>
      <w:divsChild>
        <w:div w:id="94511531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encoding w:val="windows-1252"/>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2.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rep.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p r o p e r t i e s   x m l n s = " h t t p : / / w w w . i m a n a g e . c o m / w o r k / x m l s c h e m a " >  
     < d o c u m e n t i d > M A N D A T E S ! 2 1 3 7 6 0 0 7 . 1 < / d o c u m e n t i d >  
     < s e n d e r i d > T S E K O V A < / s e n d e r i d >  
     < s e n d e r e m a i l > S . T S E K O V A @ S C H O E N H E R R . E U < / s e n d e r e m a i l >  
     < l a s t m o d i f i e d > 2 0 2 3 - 1 1 - 0 9 T 1 9 : 0 8 : 0 0 . 0 0 0 0 0 0 0 + 0 2 : 0 0 < / l a s t m o d i f i e d >  
     < d a t a b a s e > M A N D A T E S < / d a t a b a s e >  
 < / 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B65AB9-9494-469F-885D-D3C63903047D}">
  <ds:schemaRefs>
    <ds:schemaRef ds:uri="http://www.imanage.com/work/xmlschema"/>
  </ds:schemaRefs>
</ds:datastoreItem>
</file>

<file path=customXml/itemProps2.xml><?xml version="1.0" encoding="utf-8"?>
<ds:datastoreItem xmlns:ds="http://schemas.openxmlformats.org/officeDocument/2006/customXml" ds:itemID="{8FF96B32-0ABC-4D3E-BE01-CA4DA89ABE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rep.dot</Template>
  <TotalTime>8</TotalTime>
  <Pages>1</Pages>
  <Words>6584</Words>
  <Characters>37530</Characters>
  <Application>Microsoft Office Word</Application>
  <DocSecurity>0</DocSecurity>
  <Lines>312</Lines>
  <Paragraphs>88</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lpstr> </vt:lpstr>
    </vt:vector>
  </TitlesOfParts>
  <Company/>
  <LinksUpToDate>false</LinksUpToDate>
  <CharactersWithSpaces>44026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Laurent SARAZIN</dc:creator>
  <cp:keywords>EL3</cp:keywords>
  <dc:description/>
  <cp:lastModifiedBy>ifilipova</cp:lastModifiedBy>
  <cp:revision>7</cp:revision>
  <cp:lastPrinted>2024-06-21T13:13:00Z</cp:lastPrinted>
  <dcterms:created xsi:type="dcterms:W3CDTF">2024-06-19T17:33:00Z</dcterms:created>
  <dcterms:modified xsi:type="dcterms:W3CDTF">2024-06-25T13:16:00Z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3.9</vt:lpwstr>
  </property>
  <property fmtid="{D5CDD505-2E9C-101B-9397-08002B2CF9AE}" pid="3" name="Created using">
    <vt:lpwstr>3.9</vt:lpwstr>
  </property>
  <property fmtid="{D5CDD505-2E9C-101B-9397-08002B2CF9AE}" pid="4" name="Last edited using">
    <vt:lpwstr>EL 4.1XL XL [20040326]</vt:lpwstr>
  </property>
  <property fmtid="{D5CDD505-2E9C-101B-9397-08002B2CF9AE}" pid="5" name="Formatting">
    <vt:lpwstr>4.1</vt:lpwstr>
  </property>
  <property fmtid="{D5CDD505-2E9C-101B-9397-08002B2CF9AE}" pid="6" name="Checked by">
    <vt:lpwstr>cajalja</vt:lpwstr>
  </property>
</Properties>
</file>